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方正小标宋简体" w:cs="Times New Roman"/>
          <w:sz w:val="44"/>
          <w:szCs w:val="44"/>
          <w:lang w:val="en-US" w:eastAsia="zh-CN"/>
        </w:rPr>
      </w:pPr>
      <w:bookmarkStart w:id="0" w:name="OLE_LINK6"/>
      <w:bookmarkStart w:id="1" w:name="OLE_LINK19"/>
      <w:r>
        <w:rPr>
          <w:rFonts w:hint="eastAsia" w:eastAsia="方正小标宋简体" w:cs="Times New Roman"/>
          <w:sz w:val="44"/>
          <w:szCs w:val="44"/>
          <w:lang w:val="en-US" w:eastAsia="zh-CN"/>
        </w:rPr>
        <w:t>叙威高速</w:t>
      </w:r>
      <w:bookmarkStart w:id="2" w:name="OLE_LINK2"/>
      <w:r>
        <w:rPr>
          <w:rFonts w:hint="eastAsia" w:eastAsia="方正小标宋简体" w:cs="Times New Roman"/>
          <w:sz w:val="44"/>
          <w:szCs w:val="44"/>
          <w:lang w:val="en-US" w:eastAsia="zh-CN"/>
        </w:rPr>
        <w:t>下鱼洞大桥</w:t>
      </w:r>
      <w:r>
        <w:rPr>
          <w:rFonts w:hint="default" w:ascii="Times New Roman" w:hAnsi="Times New Roman" w:eastAsia="方正小标宋简体" w:cs="Times New Roman"/>
          <w:sz w:val="44"/>
          <w:szCs w:val="44"/>
          <w:lang w:val="en-US" w:eastAsia="zh-CN"/>
        </w:rPr>
        <w:t>行洪论证与河势稳</w:t>
      </w:r>
      <w:bookmarkEnd w:id="2"/>
      <w:r>
        <w:rPr>
          <w:rFonts w:hint="default" w:ascii="Times New Roman" w:hAnsi="Times New Roman" w:eastAsia="方正小标宋简体" w:cs="Times New Roman"/>
          <w:sz w:val="44"/>
          <w:szCs w:val="44"/>
          <w:lang w:val="en-US" w:eastAsia="zh-CN"/>
        </w:rPr>
        <w:t>定</w:t>
      </w:r>
    </w:p>
    <w:bookmarkEnd w:id="0"/>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auto"/>
        <w:jc w:val="center"/>
        <w:textAlignment w:val="auto"/>
        <w:rPr>
          <w:rFonts w:hint="eastAsia" w:ascii="宋体" w:hAnsi="宋体" w:cs="宋体"/>
          <w:b/>
          <w:color w:val="auto"/>
          <w:sz w:val="44"/>
          <w:szCs w:val="44"/>
          <w:shd w:val="clear" w:color="auto" w:fill="auto"/>
        </w:rPr>
      </w:pPr>
      <w:bookmarkStart w:id="3" w:name="OLE_LINK20"/>
      <w:r>
        <w:rPr>
          <w:rFonts w:hint="default" w:ascii="Times New Roman" w:hAnsi="Times New Roman" w:eastAsia="方正小标宋简体" w:cs="Times New Roman"/>
          <w:sz w:val="44"/>
          <w:szCs w:val="44"/>
          <w:lang w:val="en-US" w:eastAsia="zh-CN"/>
        </w:rPr>
        <w:t>评估</w:t>
      </w:r>
      <w:r>
        <w:rPr>
          <w:rFonts w:hint="eastAsia" w:ascii="Times New Roman" w:hAnsi="Times New Roman" w:eastAsia="方正小标宋简体" w:cs="Times New Roman"/>
          <w:sz w:val="44"/>
          <w:szCs w:val="44"/>
          <w:lang w:val="en-US" w:eastAsia="zh-CN"/>
        </w:rPr>
        <w:t>技术服务</w:t>
      </w:r>
      <w:bookmarkEnd w:id="1"/>
      <w:bookmarkEnd w:id="3"/>
      <w:r>
        <w:rPr>
          <w:rFonts w:hint="eastAsia" w:ascii="Times New Roman" w:hAnsi="Times New Roman" w:eastAsia="方正小标宋简体" w:cs="Times New Roman"/>
          <w:sz w:val="44"/>
          <w:szCs w:val="44"/>
          <w:lang w:val="en-US" w:eastAsia="zh-CN"/>
        </w:rPr>
        <w:t>项目</w:t>
      </w:r>
    </w:p>
    <w:p>
      <w:pPr>
        <w:jc w:val="center"/>
        <w:rPr>
          <w:rFonts w:hint="eastAsia" w:ascii="宋体" w:hAnsi="宋体" w:cs="宋体"/>
          <w:b/>
          <w:color w:val="auto"/>
          <w:sz w:val="52"/>
          <w:szCs w:val="52"/>
          <w:shd w:val="clear" w:color="auto" w:fill="auto"/>
        </w:rPr>
      </w:pPr>
    </w:p>
    <w:p>
      <w:pPr>
        <w:jc w:val="center"/>
        <w:rPr>
          <w:rFonts w:hint="eastAsia" w:ascii="宋体" w:hAnsi="宋体" w:cs="宋体"/>
          <w:b/>
          <w:color w:val="auto"/>
          <w:sz w:val="52"/>
          <w:szCs w:val="52"/>
          <w:shd w:val="clear" w:color="auto" w:fill="auto"/>
        </w:rPr>
      </w:pPr>
    </w:p>
    <w:p>
      <w:pPr>
        <w:jc w:val="center"/>
        <w:rPr>
          <w:rFonts w:hint="eastAsia" w:ascii="宋体" w:hAnsi="宋体" w:cs="宋体"/>
          <w:b/>
          <w:color w:val="auto"/>
          <w:sz w:val="72"/>
          <w:szCs w:val="72"/>
          <w:shd w:val="clear" w:color="auto" w:fill="auto"/>
          <w:lang w:val="en-US" w:eastAsia="zh-CN"/>
        </w:rPr>
      </w:pPr>
      <w:r>
        <w:rPr>
          <w:rFonts w:hint="eastAsia" w:ascii="宋体" w:hAnsi="宋体" w:cs="宋体"/>
          <w:b/>
          <w:color w:val="auto"/>
          <w:sz w:val="72"/>
          <w:szCs w:val="72"/>
          <w:shd w:val="clear" w:color="auto" w:fill="auto"/>
          <w:lang w:val="en-US" w:eastAsia="zh-CN"/>
        </w:rPr>
        <w:t>公  开  比  选</w:t>
      </w:r>
    </w:p>
    <w:p>
      <w:pPr>
        <w:jc w:val="center"/>
        <w:rPr>
          <w:rFonts w:hint="eastAsia" w:ascii="宋体" w:hAnsi="宋体" w:cs="宋体"/>
          <w:b/>
          <w:color w:val="auto"/>
          <w:sz w:val="72"/>
          <w:szCs w:val="72"/>
          <w:shd w:val="clear" w:color="auto" w:fill="auto"/>
        </w:rPr>
      </w:pPr>
      <w:r>
        <w:rPr>
          <w:rFonts w:hint="eastAsia" w:ascii="宋体" w:hAnsi="宋体" w:cs="宋体"/>
          <w:b/>
          <w:color w:val="auto"/>
          <w:sz w:val="72"/>
          <w:szCs w:val="72"/>
          <w:shd w:val="clear" w:color="auto" w:fill="auto"/>
          <w:lang w:val="en-US" w:eastAsia="zh-CN"/>
        </w:rPr>
        <w:t xml:space="preserve">招  标 </w:t>
      </w:r>
      <w:r>
        <w:rPr>
          <w:rFonts w:hint="eastAsia" w:ascii="宋体" w:hAnsi="宋体" w:cs="宋体"/>
          <w:b/>
          <w:color w:val="auto"/>
          <w:sz w:val="72"/>
          <w:szCs w:val="72"/>
          <w:shd w:val="clear" w:color="auto" w:fill="auto"/>
        </w:rPr>
        <w:t xml:space="preserve"> 文  件</w:t>
      </w:r>
    </w:p>
    <w:p>
      <w:pPr>
        <w:jc w:val="center"/>
        <w:rPr>
          <w:rFonts w:hint="eastAsia" w:ascii="宋体" w:hAnsi="宋体" w:cs="宋体"/>
          <w:b/>
          <w:color w:val="auto"/>
          <w:sz w:val="72"/>
          <w:szCs w:val="72"/>
          <w:shd w:val="clear" w:color="auto" w:fill="auto"/>
        </w:rPr>
      </w:pPr>
    </w:p>
    <w:p>
      <w:pPr>
        <w:rPr>
          <w:rFonts w:hint="eastAsia" w:ascii="宋体" w:hAnsi="宋体" w:cs="宋体"/>
          <w:b/>
          <w:color w:val="auto"/>
          <w:sz w:val="52"/>
          <w:szCs w:val="52"/>
          <w:shd w:val="clear" w:color="auto" w:fill="auto"/>
        </w:rPr>
      </w:pPr>
    </w:p>
    <w:p>
      <w:pPr>
        <w:jc w:val="center"/>
        <w:rPr>
          <w:rFonts w:hint="eastAsia" w:ascii="宋体" w:hAnsi="宋体" w:cs="宋体"/>
          <w:b/>
          <w:color w:val="auto"/>
          <w:sz w:val="52"/>
          <w:szCs w:val="52"/>
          <w:shd w:val="clear" w:color="auto" w:fill="auto"/>
        </w:rPr>
      </w:pPr>
    </w:p>
    <w:p>
      <w:pPr>
        <w:jc w:val="center"/>
        <w:rPr>
          <w:rFonts w:hint="eastAsia" w:ascii="宋体" w:hAnsi="宋体" w:cs="宋体"/>
          <w:b/>
          <w:color w:val="auto"/>
          <w:sz w:val="32"/>
          <w:shd w:val="clear" w:color="auto" w:fill="auto"/>
        </w:rPr>
      </w:pPr>
    </w:p>
    <w:p>
      <w:pPr>
        <w:jc w:val="center"/>
        <w:rPr>
          <w:rFonts w:hint="default" w:ascii="宋体" w:hAnsi="宋体" w:eastAsia="宋体" w:cs="宋体"/>
          <w:b/>
          <w:color w:val="auto"/>
          <w:sz w:val="32"/>
          <w:u w:val="single"/>
          <w:shd w:val="clear" w:color="auto" w:fill="auto"/>
          <w:lang w:val="en-US" w:eastAsia="zh-CN"/>
        </w:rPr>
      </w:pPr>
      <w:r>
        <w:rPr>
          <w:rFonts w:hint="eastAsia" w:ascii="宋体" w:hAnsi="宋体" w:cs="宋体"/>
          <w:b/>
          <w:color w:val="auto"/>
          <w:sz w:val="32"/>
          <w:shd w:val="clear" w:color="auto" w:fill="auto"/>
          <w:lang w:eastAsia="zh-CN"/>
        </w:rPr>
        <w:t>比选</w:t>
      </w:r>
      <w:r>
        <w:rPr>
          <w:rFonts w:hint="eastAsia" w:ascii="宋体" w:hAnsi="宋体" w:cs="宋体"/>
          <w:b/>
          <w:color w:val="auto"/>
          <w:sz w:val="32"/>
          <w:shd w:val="clear" w:color="auto" w:fill="auto"/>
        </w:rPr>
        <w:t>人：</w:t>
      </w:r>
      <w:r>
        <w:rPr>
          <w:rFonts w:hint="eastAsia" w:ascii="宋体" w:hAnsi="宋体" w:cs="宋体"/>
          <w:b/>
          <w:color w:val="auto"/>
          <w:sz w:val="32"/>
          <w:shd w:val="clear" w:color="auto" w:fill="auto"/>
          <w:lang w:val="en-US" w:eastAsia="zh-CN"/>
        </w:rPr>
        <w:t>四川叙威高速公路有限责任公司</w:t>
      </w:r>
    </w:p>
    <w:p>
      <w:pPr>
        <w:jc w:val="center"/>
        <w:rPr>
          <w:rFonts w:hint="eastAsia" w:ascii="宋体" w:hAnsi="宋体" w:cs="宋体"/>
          <w:b/>
          <w:color w:val="auto"/>
          <w:sz w:val="32"/>
          <w:shd w:val="clear" w:color="auto" w:fill="auto"/>
        </w:rPr>
      </w:pPr>
    </w:p>
    <w:p>
      <w:pPr>
        <w:jc w:val="center"/>
        <w:rPr>
          <w:rFonts w:hint="eastAsia" w:ascii="宋体" w:hAnsi="宋体" w:cs="宋体"/>
          <w:b/>
          <w:color w:val="auto"/>
          <w:sz w:val="32"/>
          <w:shd w:val="clear" w:color="auto" w:fill="auto"/>
        </w:rPr>
      </w:pPr>
      <w:r>
        <w:rPr>
          <w:rFonts w:hint="eastAsia" w:ascii="宋体" w:hAnsi="宋体" w:cs="宋体"/>
          <w:b/>
          <w:color w:val="auto"/>
          <w:sz w:val="32"/>
          <w:shd w:val="clear" w:color="auto" w:fill="auto"/>
        </w:rPr>
        <w:t>20</w:t>
      </w:r>
      <w:r>
        <w:rPr>
          <w:rFonts w:hint="eastAsia" w:ascii="宋体" w:hAnsi="宋体" w:cs="宋体"/>
          <w:b/>
          <w:color w:val="auto"/>
          <w:sz w:val="32"/>
          <w:shd w:val="clear" w:color="auto" w:fill="auto"/>
          <w:lang w:val="en-US" w:eastAsia="zh-CN"/>
        </w:rPr>
        <w:t>24</w:t>
      </w:r>
      <w:r>
        <w:rPr>
          <w:rFonts w:hint="eastAsia" w:ascii="宋体" w:hAnsi="宋体" w:cs="宋体"/>
          <w:b/>
          <w:color w:val="auto"/>
          <w:sz w:val="32"/>
          <w:shd w:val="clear" w:color="auto" w:fill="auto"/>
        </w:rPr>
        <w:t>年</w:t>
      </w:r>
      <w:r>
        <w:rPr>
          <w:rFonts w:hint="eastAsia" w:ascii="宋体" w:hAnsi="宋体" w:cs="宋体"/>
          <w:b/>
          <w:color w:val="auto"/>
          <w:sz w:val="32"/>
          <w:shd w:val="clear" w:color="auto" w:fill="auto"/>
          <w:lang w:val="en-US" w:eastAsia="zh-CN"/>
        </w:rPr>
        <w:t>10</w:t>
      </w:r>
      <w:r>
        <w:rPr>
          <w:rFonts w:hint="eastAsia" w:ascii="宋体" w:hAnsi="宋体" w:cs="宋体"/>
          <w:b/>
          <w:color w:val="auto"/>
          <w:sz w:val="32"/>
          <w:shd w:val="clear" w:color="auto" w:fill="auto"/>
        </w:rPr>
        <w:t>月</w:t>
      </w:r>
    </w:p>
    <w:p>
      <w:pPr>
        <w:pStyle w:val="19"/>
        <w:jc w:val="center"/>
        <w:rPr>
          <w:rFonts w:hint="eastAsia" w:ascii="宋体" w:hAnsi="宋体" w:cs="宋体"/>
          <w:color w:val="auto"/>
          <w:sz w:val="48"/>
          <w:szCs w:val="48"/>
          <w:shd w:val="clear" w:color="auto" w:fill="auto"/>
          <w:lang w:val="zh-CN"/>
        </w:rPr>
        <w:sectPr>
          <w:headerReference r:id="rId5" w:type="first"/>
          <w:footerReference r:id="rId8" w:type="first"/>
          <w:headerReference r:id="rId3" w:type="default"/>
          <w:footerReference r:id="rId6" w:type="default"/>
          <w:headerReference r:id="rId4" w:type="even"/>
          <w:footerReference r:id="rId7" w:type="even"/>
          <w:pgSz w:w="11906" w:h="16838"/>
          <w:pgMar w:top="1701" w:right="1701" w:bottom="1402" w:left="1701" w:header="851" w:footer="992" w:gutter="0"/>
          <w:pgNumType w:start="1"/>
          <w:cols w:space="720" w:num="1"/>
          <w:titlePg/>
          <w:docGrid w:type="lines" w:linePitch="312" w:charSpace="0"/>
        </w:sectPr>
      </w:pPr>
    </w:p>
    <w:p>
      <w:pPr>
        <w:pStyle w:val="19"/>
        <w:jc w:val="center"/>
        <w:rPr>
          <w:rFonts w:hint="eastAsia" w:ascii="宋体" w:hAnsi="宋体" w:cs="宋体"/>
          <w:color w:val="auto"/>
          <w:sz w:val="48"/>
          <w:szCs w:val="48"/>
          <w:shd w:val="clear" w:color="auto" w:fill="auto"/>
          <w:lang w:val="zh-CN"/>
        </w:rPr>
      </w:pPr>
      <w:r>
        <w:rPr>
          <w:rFonts w:hint="eastAsia" w:ascii="宋体" w:hAnsi="宋体" w:cs="宋体"/>
          <w:color w:val="auto"/>
          <w:sz w:val="48"/>
          <w:szCs w:val="48"/>
          <w:shd w:val="clear" w:color="auto" w:fill="auto"/>
          <w:lang w:val="zh-CN"/>
        </w:rPr>
        <w:t>目 录</w:t>
      </w:r>
    </w:p>
    <w:p>
      <w:pPr>
        <w:pStyle w:val="20"/>
        <w:rPr>
          <w:rFonts w:hint="eastAsia" w:ascii="宋体" w:hAnsi="宋体" w:cs="宋体"/>
          <w:color w:val="auto"/>
          <w:sz w:val="48"/>
          <w:szCs w:val="48"/>
          <w:shd w:val="clear" w:color="auto" w:fill="auto"/>
          <w:lang w:val="zh-CN"/>
        </w:rPr>
      </w:pPr>
      <w:bookmarkStart w:id="4" w:name="_Toc2685_WPSOffice_Type1"/>
    </w:p>
    <w:p>
      <w:pPr>
        <w:pStyle w:val="21"/>
        <w:tabs>
          <w:tab w:val="right" w:leader="dot" w:pos="8504"/>
        </w:tabs>
        <w:rPr>
          <w:rFonts w:hint="eastAsia" w:ascii="宋体" w:hAnsi="宋体" w:cs="宋体"/>
          <w:color w:val="auto"/>
          <w:sz w:val="28"/>
          <w:szCs w:val="28"/>
          <w:shd w:val="clear" w:color="auto" w:fill="auto"/>
        </w:rPr>
      </w:pPr>
      <w:r>
        <w:rPr>
          <w:rFonts w:hint="eastAsia" w:ascii="宋体" w:hAnsi="宋体" w:cs="宋体"/>
          <w:color w:val="auto"/>
          <w:sz w:val="28"/>
          <w:szCs w:val="28"/>
          <w:shd w:val="clear" w:color="auto" w:fill="auto"/>
        </w:rPr>
        <w:fldChar w:fldCharType="begin"/>
      </w:r>
      <w:r>
        <w:rPr>
          <w:rFonts w:hint="eastAsia" w:ascii="宋体" w:hAnsi="宋体" w:cs="宋体"/>
          <w:color w:val="auto"/>
          <w:sz w:val="28"/>
          <w:szCs w:val="28"/>
          <w:shd w:val="clear" w:color="auto" w:fill="auto"/>
        </w:rPr>
        <w:instrText xml:space="preserve"> HYPERLINK \l _Toc16750_WPSOffice_Level1 </w:instrText>
      </w:r>
      <w:r>
        <w:rPr>
          <w:rFonts w:hint="eastAsia" w:ascii="宋体" w:hAnsi="宋体" w:cs="宋体"/>
          <w:color w:val="auto"/>
          <w:sz w:val="28"/>
          <w:szCs w:val="28"/>
          <w:shd w:val="clear" w:color="auto" w:fill="auto"/>
        </w:rPr>
        <w:fldChar w:fldCharType="separate"/>
      </w:r>
      <w:r>
        <w:rPr>
          <w:rFonts w:hint="eastAsia" w:ascii="宋体" w:hAnsi="宋体" w:cs="宋体"/>
          <w:color w:val="auto"/>
          <w:sz w:val="28"/>
          <w:szCs w:val="28"/>
          <w:shd w:val="clear" w:color="auto" w:fill="auto"/>
        </w:rPr>
        <w:t xml:space="preserve">第一章 </w:t>
      </w:r>
      <w:bookmarkStart w:id="5" w:name="_Hlt14880750"/>
      <w:bookmarkStart w:id="6" w:name="_Hlt14880749"/>
      <w:r>
        <w:rPr>
          <w:rFonts w:hint="eastAsia" w:ascii="宋体" w:hAnsi="宋体" w:cs="宋体"/>
          <w:color w:val="auto"/>
          <w:sz w:val="28"/>
          <w:szCs w:val="28"/>
          <w:shd w:val="clear" w:color="auto" w:fill="auto"/>
          <w:lang w:eastAsia="zh-CN"/>
        </w:rPr>
        <w:t>比选公告</w:t>
      </w:r>
      <w:r>
        <w:rPr>
          <w:rFonts w:hint="eastAsia" w:ascii="宋体" w:hAnsi="宋体" w:cs="宋体"/>
          <w:color w:val="auto"/>
          <w:sz w:val="28"/>
          <w:szCs w:val="28"/>
          <w:shd w:val="clear" w:color="auto" w:fill="auto"/>
        </w:rPr>
        <w:tab/>
      </w:r>
      <w:bookmarkEnd w:id="5"/>
      <w:bookmarkEnd w:id="6"/>
      <w:bookmarkStart w:id="7" w:name="_Toc16750_WPSOffice_Level1Page"/>
      <w:r>
        <w:rPr>
          <w:rFonts w:hint="eastAsia" w:ascii="宋体" w:hAnsi="宋体" w:cs="宋体"/>
          <w:color w:val="auto"/>
          <w:sz w:val="28"/>
          <w:szCs w:val="28"/>
          <w:shd w:val="clear" w:color="auto" w:fill="auto"/>
        </w:rPr>
        <w:t>3</w:t>
      </w:r>
      <w:bookmarkEnd w:id="7"/>
      <w:r>
        <w:rPr>
          <w:rFonts w:hint="eastAsia" w:ascii="宋体" w:hAnsi="宋体" w:cs="宋体"/>
          <w:color w:val="auto"/>
          <w:sz w:val="28"/>
          <w:szCs w:val="28"/>
          <w:shd w:val="clear" w:color="auto" w:fill="auto"/>
        </w:rPr>
        <w:fldChar w:fldCharType="end"/>
      </w:r>
    </w:p>
    <w:p>
      <w:pPr>
        <w:pStyle w:val="21"/>
        <w:tabs>
          <w:tab w:val="right" w:leader="dot" w:pos="8504"/>
        </w:tabs>
        <w:rPr>
          <w:rFonts w:hint="eastAsia" w:ascii="宋体" w:hAnsi="宋体" w:cs="宋体"/>
          <w:color w:val="auto"/>
          <w:sz w:val="28"/>
          <w:szCs w:val="28"/>
          <w:shd w:val="clear" w:color="auto" w:fill="auto"/>
        </w:rPr>
      </w:pPr>
      <w:r>
        <w:rPr>
          <w:rFonts w:hint="eastAsia" w:ascii="宋体" w:hAnsi="宋体" w:cs="宋体"/>
          <w:color w:val="auto"/>
          <w:sz w:val="28"/>
          <w:szCs w:val="28"/>
          <w:shd w:val="clear" w:color="auto" w:fill="auto"/>
        </w:rPr>
        <w:fldChar w:fldCharType="begin"/>
      </w:r>
      <w:r>
        <w:rPr>
          <w:rFonts w:hint="eastAsia" w:ascii="宋体" w:hAnsi="宋体" w:cs="宋体"/>
          <w:color w:val="auto"/>
          <w:sz w:val="28"/>
          <w:szCs w:val="28"/>
          <w:shd w:val="clear" w:color="auto" w:fill="auto"/>
        </w:rPr>
        <w:instrText xml:space="preserve"> HYPERLINK \l _Toc21683_WPSOffice_Level1 </w:instrText>
      </w:r>
      <w:r>
        <w:rPr>
          <w:rFonts w:hint="eastAsia" w:ascii="宋体" w:hAnsi="宋体" w:cs="宋体"/>
          <w:color w:val="auto"/>
          <w:sz w:val="28"/>
          <w:szCs w:val="28"/>
          <w:shd w:val="clear" w:color="auto" w:fill="auto"/>
        </w:rPr>
        <w:fldChar w:fldCharType="separate"/>
      </w:r>
      <w:r>
        <w:rPr>
          <w:rFonts w:hint="eastAsia" w:ascii="宋体" w:hAnsi="宋体" w:cs="宋体"/>
          <w:color w:val="auto"/>
          <w:sz w:val="28"/>
          <w:szCs w:val="28"/>
          <w:shd w:val="clear" w:color="auto" w:fill="auto"/>
        </w:rPr>
        <w:t xml:space="preserve">第二章 </w:t>
      </w:r>
      <w:r>
        <w:rPr>
          <w:rFonts w:hint="eastAsia" w:ascii="宋体" w:hAnsi="宋体" w:cs="宋体"/>
          <w:color w:val="auto"/>
          <w:sz w:val="28"/>
          <w:szCs w:val="28"/>
          <w:shd w:val="clear" w:color="auto" w:fill="auto"/>
          <w:lang w:val="en-US" w:eastAsia="zh-CN"/>
        </w:rPr>
        <w:t>比选须知</w:t>
      </w:r>
      <w:r>
        <w:rPr>
          <w:rFonts w:hint="eastAsia" w:ascii="宋体" w:hAnsi="宋体" w:cs="宋体"/>
          <w:color w:val="auto"/>
          <w:sz w:val="28"/>
          <w:szCs w:val="28"/>
          <w:shd w:val="clear" w:color="auto" w:fill="auto"/>
        </w:rPr>
        <w:tab/>
      </w:r>
      <w:r>
        <w:rPr>
          <w:rFonts w:hint="eastAsia" w:ascii="宋体" w:hAnsi="宋体" w:cs="宋体"/>
          <w:color w:val="auto"/>
          <w:sz w:val="28"/>
          <w:szCs w:val="28"/>
          <w:shd w:val="clear" w:color="auto" w:fill="auto"/>
          <w:lang w:val="en-US" w:eastAsia="zh-CN"/>
        </w:rPr>
        <w:t>6</w:t>
      </w:r>
      <w:r>
        <w:rPr>
          <w:rFonts w:hint="eastAsia" w:ascii="宋体" w:hAnsi="宋体" w:cs="宋体"/>
          <w:color w:val="auto"/>
          <w:sz w:val="28"/>
          <w:szCs w:val="28"/>
          <w:shd w:val="clear" w:color="auto" w:fill="auto"/>
        </w:rPr>
        <w:fldChar w:fldCharType="end"/>
      </w:r>
    </w:p>
    <w:p>
      <w:pPr>
        <w:pStyle w:val="21"/>
        <w:tabs>
          <w:tab w:val="right" w:leader="dot" w:pos="8504"/>
        </w:tabs>
        <w:rPr>
          <w:rFonts w:hint="eastAsia" w:ascii="宋体" w:hAnsi="宋体" w:cs="宋体"/>
          <w:color w:val="auto"/>
          <w:sz w:val="28"/>
          <w:szCs w:val="28"/>
          <w:shd w:val="clear" w:color="auto" w:fill="auto"/>
        </w:rPr>
      </w:pPr>
      <w:r>
        <w:rPr>
          <w:rFonts w:hint="eastAsia" w:ascii="宋体" w:hAnsi="宋体" w:cs="宋体"/>
          <w:color w:val="auto"/>
          <w:sz w:val="28"/>
          <w:szCs w:val="28"/>
          <w:shd w:val="clear" w:color="auto" w:fill="auto"/>
        </w:rPr>
        <w:fldChar w:fldCharType="begin"/>
      </w:r>
      <w:r>
        <w:rPr>
          <w:rFonts w:hint="eastAsia" w:ascii="宋体" w:hAnsi="宋体" w:cs="宋体"/>
          <w:color w:val="auto"/>
          <w:sz w:val="28"/>
          <w:szCs w:val="28"/>
          <w:shd w:val="clear" w:color="auto" w:fill="auto"/>
        </w:rPr>
        <w:instrText xml:space="preserve"> HYPERLINK \l _Toc26520_WPSOffice_Level1 </w:instrText>
      </w:r>
      <w:r>
        <w:rPr>
          <w:rFonts w:hint="eastAsia" w:ascii="宋体" w:hAnsi="宋体" w:cs="宋体"/>
          <w:color w:val="auto"/>
          <w:sz w:val="28"/>
          <w:szCs w:val="28"/>
          <w:shd w:val="clear" w:color="auto" w:fill="auto"/>
        </w:rPr>
        <w:fldChar w:fldCharType="separate"/>
      </w:r>
      <w:r>
        <w:rPr>
          <w:rFonts w:hint="eastAsia" w:ascii="宋体" w:hAnsi="宋体" w:cs="宋体"/>
          <w:color w:val="auto"/>
          <w:sz w:val="28"/>
          <w:szCs w:val="28"/>
          <w:shd w:val="clear" w:color="auto" w:fill="auto"/>
        </w:rPr>
        <w:t xml:space="preserve">第三章 </w:t>
      </w:r>
      <w:r>
        <w:rPr>
          <w:rFonts w:hint="eastAsia" w:ascii="宋体" w:hAnsi="宋体" w:cs="宋体"/>
          <w:color w:val="auto"/>
          <w:sz w:val="28"/>
          <w:szCs w:val="28"/>
          <w:shd w:val="clear" w:color="auto" w:fill="auto"/>
          <w:lang w:val="en-US" w:eastAsia="zh-CN"/>
        </w:rPr>
        <w:t>评审</w:t>
      </w:r>
      <w:r>
        <w:rPr>
          <w:rFonts w:hint="eastAsia" w:ascii="宋体" w:hAnsi="宋体" w:cs="宋体"/>
          <w:color w:val="auto"/>
          <w:sz w:val="28"/>
          <w:szCs w:val="28"/>
          <w:shd w:val="clear" w:color="auto" w:fill="auto"/>
        </w:rPr>
        <w:t>办法</w:t>
      </w:r>
      <w:r>
        <w:rPr>
          <w:rFonts w:hint="eastAsia" w:ascii="宋体" w:hAnsi="宋体" w:cs="宋体"/>
          <w:color w:val="auto"/>
          <w:sz w:val="28"/>
          <w:szCs w:val="28"/>
          <w:shd w:val="clear" w:color="auto" w:fill="auto"/>
        </w:rPr>
        <w:tab/>
      </w:r>
      <w:bookmarkStart w:id="8" w:name="_Toc26520_WPSOffice_Level1Page"/>
      <w:bookmarkStart w:id="9" w:name="_Hlt14355126"/>
      <w:r>
        <w:rPr>
          <w:rFonts w:hint="eastAsia" w:ascii="宋体" w:hAnsi="宋体" w:cs="宋体"/>
          <w:color w:val="auto"/>
          <w:sz w:val="28"/>
          <w:szCs w:val="28"/>
          <w:shd w:val="clear" w:color="auto" w:fill="auto"/>
        </w:rPr>
        <w:t>1</w:t>
      </w:r>
      <w:bookmarkEnd w:id="8"/>
      <w:bookmarkEnd w:id="9"/>
      <w:r>
        <w:rPr>
          <w:rFonts w:hint="eastAsia" w:ascii="宋体" w:hAnsi="宋体" w:cs="宋体"/>
          <w:color w:val="auto"/>
          <w:sz w:val="28"/>
          <w:szCs w:val="28"/>
          <w:shd w:val="clear" w:color="auto" w:fill="auto"/>
          <w:lang w:val="en-US" w:eastAsia="zh-CN"/>
        </w:rPr>
        <w:t>2</w:t>
      </w:r>
      <w:r>
        <w:rPr>
          <w:rFonts w:hint="eastAsia" w:ascii="宋体" w:hAnsi="宋体" w:cs="宋体"/>
          <w:color w:val="auto"/>
          <w:sz w:val="28"/>
          <w:szCs w:val="28"/>
          <w:shd w:val="clear" w:color="auto" w:fill="auto"/>
        </w:rPr>
        <w:fldChar w:fldCharType="end"/>
      </w:r>
    </w:p>
    <w:p>
      <w:pPr>
        <w:pStyle w:val="21"/>
        <w:tabs>
          <w:tab w:val="right" w:leader="dot" w:pos="8504"/>
        </w:tabs>
        <w:rPr>
          <w:rFonts w:hint="eastAsia" w:ascii="宋体" w:hAnsi="宋体" w:eastAsia="宋体" w:cs="宋体"/>
          <w:color w:val="auto"/>
          <w:sz w:val="28"/>
          <w:szCs w:val="28"/>
          <w:shd w:val="clear" w:color="auto" w:fill="auto"/>
          <w:lang w:val="en-US" w:eastAsia="zh-CN"/>
        </w:rPr>
      </w:pPr>
      <w:r>
        <w:rPr>
          <w:rFonts w:hint="eastAsia" w:ascii="宋体" w:hAnsi="宋体" w:cs="宋体"/>
          <w:color w:val="auto"/>
          <w:sz w:val="28"/>
          <w:szCs w:val="28"/>
          <w:shd w:val="clear" w:color="auto" w:fill="auto"/>
        </w:rPr>
        <w:fldChar w:fldCharType="begin"/>
      </w:r>
      <w:r>
        <w:rPr>
          <w:rFonts w:hint="eastAsia" w:ascii="宋体" w:hAnsi="宋体" w:cs="宋体"/>
          <w:color w:val="auto"/>
          <w:sz w:val="28"/>
          <w:szCs w:val="28"/>
          <w:shd w:val="clear" w:color="auto" w:fill="auto"/>
        </w:rPr>
        <w:instrText xml:space="preserve"> HYPERLINK \l _Toc27770_WPSOffice_Level1 </w:instrText>
      </w:r>
      <w:r>
        <w:rPr>
          <w:rFonts w:hint="eastAsia" w:ascii="宋体" w:hAnsi="宋体" w:cs="宋体"/>
          <w:color w:val="auto"/>
          <w:sz w:val="28"/>
          <w:szCs w:val="28"/>
          <w:shd w:val="clear" w:color="auto" w:fill="auto"/>
        </w:rPr>
        <w:fldChar w:fldCharType="separate"/>
      </w:r>
      <w:r>
        <w:rPr>
          <w:rFonts w:hint="eastAsia" w:ascii="宋体" w:hAnsi="宋体" w:cs="宋体"/>
          <w:color w:val="auto"/>
          <w:sz w:val="28"/>
          <w:szCs w:val="28"/>
          <w:shd w:val="clear" w:color="auto" w:fill="auto"/>
        </w:rPr>
        <w:t>第四章 合同协议书格式</w:t>
      </w:r>
      <w:r>
        <w:rPr>
          <w:rFonts w:hint="eastAsia" w:ascii="宋体" w:hAnsi="宋体" w:cs="宋体"/>
          <w:color w:val="auto"/>
          <w:sz w:val="28"/>
          <w:szCs w:val="28"/>
          <w:shd w:val="clear" w:color="auto" w:fill="auto"/>
        </w:rPr>
        <w:tab/>
      </w:r>
      <w:r>
        <w:rPr>
          <w:rFonts w:hint="eastAsia" w:ascii="宋体" w:hAnsi="宋体" w:cs="宋体"/>
          <w:color w:val="auto"/>
          <w:sz w:val="28"/>
          <w:szCs w:val="28"/>
          <w:shd w:val="clear" w:color="auto" w:fill="auto"/>
          <w:lang w:val="en-US" w:eastAsia="zh-CN"/>
        </w:rPr>
        <w:t>2</w:t>
      </w:r>
      <w:r>
        <w:rPr>
          <w:rFonts w:hint="eastAsia" w:ascii="宋体" w:hAnsi="宋体" w:cs="宋体"/>
          <w:color w:val="auto"/>
          <w:sz w:val="28"/>
          <w:szCs w:val="28"/>
          <w:shd w:val="clear" w:color="auto" w:fill="auto"/>
        </w:rPr>
        <w:fldChar w:fldCharType="end"/>
      </w:r>
      <w:r>
        <w:rPr>
          <w:rFonts w:hint="eastAsia" w:ascii="宋体" w:hAnsi="宋体" w:cs="宋体"/>
          <w:color w:val="auto"/>
          <w:sz w:val="28"/>
          <w:szCs w:val="28"/>
          <w:shd w:val="clear" w:color="auto" w:fill="auto"/>
          <w:lang w:val="en-US" w:eastAsia="zh-CN"/>
        </w:rPr>
        <w:t>0</w:t>
      </w:r>
    </w:p>
    <w:p>
      <w:pPr>
        <w:pStyle w:val="21"/>
        <w:tabs>
          <w:tab w:val="right" w:leader="dot" w:pos="8504"/>
        </w:tabs>
        <w:rPr>
          <w:rFonts w:hint="eastAsia" w:ascii="宋体" w:hAnsi="宋体" w:eastAsia="宋体" w:cs="宋体"/>
          <w:color w:val="auto"/>
          <w:sz w:val="28"/>
          <w:szCs w:val="28"/>
          <w:shd w:val="clear" w:color="auto" w:fill="auto"/>
          <w:lang w:val="en-US" w:eastAsia="zh-CN"/>
        </w:rPr>
      </w:pPr>
      <w:r>
        <w:rPr>
          <w:rFonts w:hint="eastAsia" w:ascii="宋体" w:hAnsi="宋体" w:cs="宋体"/>
          <w:color w:val="auto"/>
          <w:sz w:val="28"/>
          <w:szCs w:val="28"/>
          <w:shd w:val="clear" w:color="auto" w:fill="auto"/>
        </w:rPr>
        <w:fldChar w:fldCharType="begin"/>
      </w:r>
      <w:r>
        <w:rPr>
          <w:rFonts w:hint="eastAsia" w:ascii="宋体" w:hAnsi="宋体" w:cs="宋体"/>
          <w:color w:val="auto"/>
          <w:sz w:val="28"/>
          <w:szCs w:val="28"/>
          <w:shd w:val="clear" w:color="auto" w:fill="auto"/>
        </w:rPr>
        <w:instrText xml:space="preserve"> HYPERLINK \l _Toc31251_WPSOffice_Level1 </w:instrText>
      </w:r>
      <w:r>
        <w:rPr>
          <w:rFonts w:hint="eastAsia" w:ascii="宋体" w:hAnsi="宋体" w:cs="宋体"/>
          <w:color w:val="auto"/>
          <w:sz w:val="28"/>
          <w:szCs w:val="28"/>
          <w:shd w:val="clear" w:color="auto" w:fill="auto"/>
        </w:rPr>
        <w:fldChar w:fldCharType="separate"/>
      </w:r>
      <w:r>
        <w:rPr>
          <w:rFonts w:hint="eastAsia" w:ascii="宋体" w:hAnsi="宋体" w:cs="宋体"/>
          <w:color w:val="auto"/>
          <w:sz w:val="28"/>
          <w:szCs w:val="28"/>
          <w:shd w:val="clear" w:color="auto" w:fill="auto"/>
        </w:rPr>
        <w:t xml:space="preserve">第五章 </w:t>
      </w:r>
      <w:bookmarkStart w:id="10" w:name="OLE_LINK3"/>
      <w:r>
        <w:rPr>
          <w:rFonts w:hint="eastAsia" w:ascii="宋体" w:hAnsi="宋体" w:cs="宋体"/>
          <w:color w:val="auto"/>
          <w:sz w:val="28"/>
          <w:szCs w:val="28"/>
          <w:shd w:val="clear" w:color="auto" w:fill="auto"/>
          <w:lang w:eastAsia="zh-CN"/>
        </w:rPr>
        <w:t>投标文件</w:t>
      </w:r>
      <w:r>
        <w:rPr>
          <w:rFonts w:hint="eastAsia" w:ascii="宋体" w:hAnsi="宋体" w:cs="宋体"/>
          <w:color w:val="auto"/>
          <w:sz w:val="28"/>
          <w:szCs w:val="28"/>
          <w:shd w:val="clear" w:color="auto" w:fill="auto"/>
        </w:rPr>
        <w:t>格</w:t>
      </w:r>
      <w:bookmarkEnd w:id="10"/>
      <w:r>
        <w:rPr>
          <w:rFonts w:hint="eastAsia" w:ascii="宋体" w:hAnsi="宋体" w:cs="宋体"/>
          <w:color w:val="auto"/>
          <w:sz w:val="28"/>
          <w:szCs w:val="28"/>
          <w:shd w:val="clear" w:color="auto" w:fill="auto"/>
        </w:rPr>
        <w:t>式</w:t>
      </w:r>
      <w:r>
        <w:rPr>
          <w:rFonts w:hint="eastAsia" w:ascii="宋体" w:hAnsi="宋体" w:cs="宋体"/>
          <w:color w:val="auto"/>
          <w:sz w:val="28"/>
          <w:szCs w:val="28"/>
          <w:shd w:val="clear" w:color="auto" w:fill="auto"/>
        </w:rPr>
        <w:tab/>
      </w:r>
      <w:r>
        <w:rPr>
          <w:rFonts w:hint="eastAsia" w:ascii="宋体" w:hAnsi="宋体" w:cs="宋体"/>
          <w:color w:val="auto"/>
          <w:sz w:val="28"/>
          <w:szCs w:val="28"/>
          <w:shd w:val="clear" w:color="auto" w:fill="auto"/>
          <w:lang w:val="en-US" w:eastAsia="zh-CN"/>
        </w:rPr>
        <w:t>29</w:t>
      </w:r>
      <w:r>
        <w:rPr>
          <w:rFonts w:hint="eastAsia" w:ascii="宋体" w:hAnsi="宋体" w:cs="宋体"/>
          <w:color w:val="auto"/>
          <w:sz w:val="28"/>
          <w:szCs w:val="28"/>
          <w:shd w:val="clear" w:color="auto" w:fill="auto"/>
        </w:rPr>
        <w:fldChar w:fldCharType="end"/>
      </w:r>
    </w:p>
    <w:bookmarkEnd w:id="4"/>
    <w:p>
      <w:pPr>
        <w:jc w:val="center"/>
        <w:rPr>
          <w:rFonts w:hint="eastAsia" w:ascii="宋体" w:hAnsi="宋体" w:cs="宋体"/>
          <w:b/>
          <w:color w:val="auto"/>
          <w:sz w:val="28"/>
          <w:szCs w:val="28"/>
          <w:shd w:val="clear" w:color="auto" w:fill="auto"/>
        </w:rPr>
      </w:pPr>
    </w:p>
    <w:p>
      <w:pPr>
        <w:jc w:val="center"/>
        <w:rPr>
          <w:rFonts w:hint="eastAsia" w:ascii="宋体" w:hAnsi="宋体" w:cs="宋体"/>
          <w:b/>
          <w:color w:val="auto"/>
          <w:sz w:val="32"/>
          <w:szCs w:val="32"/>
          <w:shd w:val="clear" w:color="auto" w:fill="auto"/>
        </w:rPr>
      </w:pPr>
    </w:p>
    <w:p>
      <w:pPr>
        <w:jc w:val="center"/>
        <w:rPr>
          <w:rFonts w:hint="eastAsia" w:ascii="宋体" w:hAnsi="宋体" w:cs="宋体"/>
          <w:b/>
          <w:color w:val="auto"/>
          <w:sz w:val="32"/>
          <w:szCs w:val="32"/>
          <w:shd w:val="clear" w:color="auto" w:fill="auto"/>
        </w:rPr>
      </w:pPr>
    </w:p>
    <w:p>
      <w:pPr>
        <w:jc w:val="center"/>
        <w:rPr>
          <w:rFonts w:hint="eastAsia" w:ascii="宋体" w:hAnsi="宋体" w:cs="宋体"/>
          <w:b/>
          <w:color w:val="auto"/>
          <w:sz w:val="32"/>
          <w:szCs w:val="32"/>
          <w:shd w:val="clear" w:color="auto" w:fill="auto"/>
        </w:rPr>
      </w:pPr>
    </w:p>
    <w:p>
      <w:pPr>
        <w:jc w:val="center"/>
        <w:rPr>
          <w:rFonts w:hint="eastAsia" w:ascii="宋体" w:hAnsi="宋体" w:cs="宋体"/>
          <w:b/>
          <w:color w:val="auto"/>
          <w:sz w:val="32"/>
          <w:szCs w:val="32"/>
          <w:shd w:val="clear" w:color="auto" w:fill="auto"/>
        </w:rPr>
      </w:pPr>
    </w:p>
    <w:p>
      <w:pPr>
        <w:jc w:val="center"/>
        <w:rPr>
          <w:rFonts w:hint="eastAsia" w:ascii="宋体" w:hAnsi="宋体" w:cs="宋体"/>
          <w:b/>
          <w:color w:val="auto"/>
          <w:sz w:val="32"/>
          <w:szCs w:val="32"/>
          <w:shd w:val="clear" w:color="auto" w:fill="auto"/>
        </w:rPr>
      </w:pPr>
    </w:p>
    <w:p>
      <w:pPr>
        <w:jc w:val="center"/>
        <w:rPr>
          <w:rFonts w:hint="eastAsia" w:ascii="宋体" w:hAnsi="宋体" w:cs="宋体"/>
          <w:b/>
          <w:color w:val="auto"/>
          <w:sz w:val="32"/>
          <w:szCs w:val="32"/>
          <w:shd w:val="clear" w:color="auto" w:fill="auto"/>
        </w:rPr>
      </w:pPr>
    </w:p>
    <w:p>
      <w:pPr>
        <w:jc w:val="center"/>
        <w:rPr>
          <w:rFonts w:hint="eastAsia" w:ascii="宋体" w:hAnsi="宋体" w:cs="宋体"/>
          <w:b/>
          <w:color w:val="auto"/>
          <w:sz w:val="32"/>
          <w:szCs w:val="32"/>
          <w:shd w:val="clear" w:color="auto" w:fill="auto"/>
        </w:rPr>
      </w:pPr>
    </w:p>
    <w:p>
      <w:pPr>
        <w:jc w:val="center"/>
        <w:rPr>
          <w:rFonts w:hint="eastAsia" w:ascii="宋体" w:hAnsi="宋体" w:cs="宋体"/>
          <w:b/>
          <w:color w:val="auto"/>
          <w:sz w:val="32"/>
          <w:szCs w:val="32"/>
          <w:shd w:val="clear" w:color="auto" w:fill="auto"/>
        </w:rPr>
        <w:sectPr>
          <w:footerReference r:id="rId10" w:type="first"/>
          <w:footerReference r:id="rId9" w:type="default"/>
          <w:pgSz w:w="11906" w:h="16838"/>
          <w:pgMar w:top="1701" w:right="1701" w:bottom="1402" w:left="1701" w:header="851" w:footer="992" w:gutter="0"/>
          <w:pgNumType w:fmt="decimal" w:start="1"/>
          <w:cols w:space="720" w:num="1"/>
          <w:docGrid w:type="lines" w:linePitch="312" w:charSpace="0"/>
        </w:sectPr>
      </w:pPr>
    </w:p>
    <w:p>
      <w:pPr>
        <w:pStyle w:val="22"/>
        <w:ind w:firstLine="0" w:firstLineChars="0"/>
        <w:jc w:val="center"/>
        <w:outlineLvl w:val="0"/>
        <w:rPr>
          <w:rFonts w:hint="eastAsia" w:ascii="宋体" w:hAnsi="宋体" w:cs="宋体"/>
          <w:b/>
          <w:color w:val="auto"/>
          <w:sz w:val="36"/>
          <w:szCs w:val="36"/>
          <w:shd w:val="clear" w:color="auto" w:fill="auto"/>
        </w:rPr>
      </w:pPr>
      <w:bookmarkStart w:id="11" w:name="_Toc493175421"/>
    </w:p>
    <w:p>
      <w:pPr>
        <w:pStyle w:val="22"/>
        <w:ind w:firstLine="0" w:firstLineChars="0"/>
        <w:jc w:val="center"/>
        <w:outlineLvl w:val="0"/>
        <w:rPr>
          <w:rFonts w:hint="eastAsia" w:ascii="宋体" w:hAnsi="宋体" w:cs="宋体"/>
          <w:b/>
          <w:color w:val="auto"/>
          <w:sz w:val="36"/>
          <w:szCs w:val="36"/>
          <w:shd w:val="clear" w:color="auto" w:fill="auto"/>
        </w:rPr>
      </w:pPr>
    </w:p>
    <w:p>
      <w:pPr>
        <w:pStyle w:val="22"/>
        <w:ind w:firstLine="0" w:firstLineChars="0"/>
        <w:jc w:val="center"/>
        <w:outlineLvl w:val="0"/>
        <w:rPr>
          <w:rFonts w:hint="eastAsia" w:ascii="宋体" w:hAnsi="宋体" w:cs="宋体"/>
          <w:b/>
          <w:color w:val="auto"/>
          <w:sz w:val="36"/>
          <w:szCs w:val="36"/>
          <w:shd w:val="clear" w:color="auto" w:fill="auto"/>
        </w:rPr>
      </w:pPr>
    </w:p>
    <w:p>
      <w:pPr>
        <w:pStyle w:val="22"/>
        <w:ind w:firstLine="0" w:firstLineChars="0"/>
        <w:jc w:val="center"/>
        <w:outlineLvl w:val="0"/>
        <w:rPr>
          <w:rFonts w:hint="eastAsia" w:ascii="宋体" w:hAnsi="宋体" w:cs="宋体"/>
          <w:b/>
          <w:color w:val="auto"/>
          <w:sz w:val="36"/>
          <w:szCs w:val="36"/>
          <w:shd w:val="clear" w:color="auto" w:fill="auto"/>
        </w:rPr>
      </w:pPr>
    </w:p>
    <w:p>
      <w:pPr>
        <w:pStyle w:val="22"/>
        <w:ind w:firstLine="0" w:firstLineChars="0"/>
        <w:jc w:val="center"/>
        <w:outlineLvl w:val="0"/>
        <w:rPr>
          <w:rFonts w:hint="eastAsia" w:ascii="宋体" w:hAnsi="宋体" w:cs="宋体"/>
          <w:b/>
          <w:color w:val="auto"/>
          <w:sz w:val="36"/>
          <w:szCs w:val="36"/>
          <w:shd w:val="clear" w:color="auto" w:fill="auto"/>
        </w:rPr>
      </w:pPr>
    </w:p>
    <w:p>
      <w:pPr>
        <w:pStyle w:val="22"/>
        <w:ind w:firstLine="0" w:firstLineChars="0"/>
        <w:jc w:val="center"/>
        <w:outlineLvl w:val="0"/>
        <w:rPr>
          <w:rFonts w:hint="eastAsia" w:ascii="宋体" w:hAnsi="宋体" w:cs="宋体"/>
          <w:b/>
          <w:color w:val="auto"/>
          <w:sz w:val="36"/>
          <w:szCs w:val="36"/>
          <w:shd w:val="clear" w:color="auto" w:fill="auto"/>
        </w:rPr>
      </w:pPr>
    </w:p>
    <w:p>
      <w:pPr>
        <w:pStyle w:val="22"/>
        <w:ind w:firstLine="0" w:firstLineChars="0"/>
        <w:jc w:val="center"/>
        <w:outlineLvl w:val="0"/>
        <w:rPr>
          <w:rFonts w:hint="eastAsia" w:ascii="宋体" w:hAnsi="宋体" w:cs="宋体"/>
          <w:b/>
          <w:color w:val="auto"/>
          <w:sz w:val="36"/>
          <w:szCs w:val="36"/>
          <w:shd w:val="clear" w:color="auto" w:fill="auto"/>
        </w:rPr>
      </w:pPr>
    </w:p>
    <w:p>
      <w:pPr>
        <w:pStyle w:val="22"/>
        <w:ind w:firstLine="0" w:firstLineChars="0"/>
        <w:jc w:val="center"/>
        <w:outlineLvl w:val="0"/>
        <w:rPr>
          <w:rFonts w:hint="eastAsia" w:ascii="宋体" w:hAnsi="宋体" w:cs="宋体"/>
          <w:b/>
          <w:color w:val="auto"/>
          <w:sz w:val="36"/>
          <w:szCs w:val="36"/>
          <w:shd w:val="clear" w:color="auto" w:fill="auto"/>
        </w:rPr>
      </w:pPr>
    </w:p>
    <w:p>
      <w:pPr>
        <w:pStyle w:val="22"/>
        <w:ind w:firstLine="0" w:firstLineChars="0"/>
        <w:jc w:val="center"/>
        <w:outlineLvl w:val="0"/>
        <w:rPr>
          <w:rFonts w:hint="eastAsia" w:ascii="宋体" w:hAnsi="宋体" w:cs="宋体"/>
          <w:b/>
          <w:color w:val="auto"/>
          <w:sz w:val="36"/>
          <w:szCs w:val="36"/>
          <w:shd w:val="clear" w:color="auto" w:fill="auto"/>
        </w:rPr>
      </w:pPr>
    </w:p>
    <w:p>
      <w:pPr>
        <w:pStyle w:val="5"/>
        <w:jc w:val="center"/>
        <w:rPr>
          <w:rFonts w:hint="eastAsia" w:eastAsia="宋体"/>
          <w:color w:val="auto"/>
          <w:shd w:val="clear" w:color="auto" w:fill="auto"/>
          <w:lang w:eastAsia="zh-CN"/>
        </w:rPr>
      </w:pPr>
      <w:bookmarkStart w:id="12" w:name="_Toc16750_WPSOffice_Level1"/>
      <w:r>
        <w:rPr>
          <w:rFonts w:hint="eastAsia"/>
          <w:color w:val="auto"/>
          <w:shd w:val="clear" w:color="auto" w:fill="auto"/>
          <w:lang w:eastAsia="zh-CN"/>
        </w:rPr>
        <w:t>第一章</w:t>
      </w:r>
      <w:r>
        <w:rPr>
          <w:rFonts w:hint="eastAsia"/>
          <w:color w:val="auto"/>
          <w:shd w:val="clear" w:color="auto" w:fill="auto"/>
          <w:lang w:val="en-US" w:eastAsia="zh-CN"/>
        </w:rPr>
        <w:t xml:space="preserve"> </w:t>
      </w:r>
      <w:bookmarkEnd w:id="11"/>
      <w:bookmarkEnd w:id="12"/>
      <w:r>
        <w:rPr>
          <w:rFonts w:hint="eastAsia"/>
          <w:color w:val="auto"/>
          <w:shd w:val="clear" w:color="auto" w:fill="auto"/>
          <w:lang w:eastAsia="zh-CN"/>
        </w:rPr>
        <w:t>比选公告</w:t>
      </w:r>
    </w:p>
    <w:p>
      <w:pPr>
        <w:spacing w:line="360" w:lineRule="auto"/>
        <w:jc w:val="center"/>
        <w:rPr>
          <w:rFonts w:hint="eastAsia" w:ascii="宋体" w:hAnsi="宋体" w:cs="宋体"/>
          <w:b/>
          <w:bCs/>
          <w:color w:val="auto"/>
          <w:kern w:val="0"/>
          <w:sz w:val="36"/>
          <w:szCs w:val="36"/>
          <w:shd w:val="clear" w:color="auto" w:fill="auto"/>
        </w:rPr>
      </w:pPr>
      <w:r>
        <w:rPr>
          <w:rFonts w:hint="eastAsia" w:ascii="宋体" w:hAnsi="宋体" w:cs="宋体"/>
          <w:b/>
          <w:color w:val="auto"/>
          <w:sz w:val="44"/>
          <w:szCs w:val="44"/>
          <w:shd w:val="clear" w:color="auto" w:fill="auto"/>
        </w:rPr>
        <w:br w:type="page"/>
      </w:r>
      <w:r>
        <w:rPr>
          <w:rFonts w:hint="eastAsia" w:ascii="宋体" w:hAnsi="宋体" w:cs="宋体"/>
          <w:b/>
          <w:bCs/>
          <w:color w:val="auto"/>
          <w:kern w:val="0"/>
          <w:sz w:val="36"/>
          <w:szCs w:val="36"/>
          <w:shd w:val="clear" w:color="auto" w:fill="auto"/>
          <w:lang w:eastAsia="zh-CN"/>
        </w:rPr>
        <w:t>叙威高速下鱼洞大桥行洪论证与河势稳定评估技术服务</w:t>
      </w:r>
      <w:bookmarkStart w:id="13" w:name="OLE_LINK45"/>
      <w:bookmarkEnd w:id="13"/>
    </w:p>
    <w:p>
      <w:pPr>
        <w:spacing w:line="360" w:lineRule="auto"/>
        <w:jc w:val="center"/>
        <w:rPr>
          <w:rFonts w:hint="eastAsia" w:ascii="宋体" w:hAnsi="宋体" w:cs="宋体"/>
          <w:i w:val="0"/>
          <w:iCs w:val="0"/>
          <w:color w:val="auto"/>
          <w:sz w:val="24"/>
          <w:szCs w:val="24"/>
          <w:highlight w:val="yellow"/>
          <w:u w:val="single"/>
          <w:shd w:val="clear" w:color="auto" w:fill="auto"/>
          <w:lang w:eastAsia="zh-CN"/>
        </w:rPr>
      </w:pPr>
      <w:r>
        <w:rPr>
          <w:rFonts w:hint="eastAsia" w:ascii="宋体" w:hAnsi="宋体" w:cs="宋体"/>
          <w:b/>
          <w:bCs/>
          <w:color w:val="auto"/>
          <w:kern w:val="0"/>
          <w:sz w:val="36"/>
          <w:szCs w:val="36"/>
          <w:shd w:val="clear" w:color="auto" w:fill="auto"/>
          <w:lang w:val="en-US" w:eastAsia="zh-CN"/>
        </w:rPr>
        <w:t>比选公告</w:t>
      </w:r>
    </w:p>
    <w:p>
      <w:pPr>
        <w:spacing w:line="360" w:lineRule="auto"/>
        <w:ind w:firstLine="480" w:firstLineChars="200"/>
        <w:jc w:val="left"/>
        <w:rPr>
          <w:rFonts w:hint="eastAsia" w:ascii="宋体" w:hAnsi="宋体" w:cs="宋体"/>
          <w:color w:val="auto"/>
          <w:sz w:val="24"/>
          <w:szCs w:val="24"/>
          <w:shd w:val="clear" w:color="auto" w:fill="auto"/>
        </w:rPr>
      </w:pPr>
      <w:bookmarkStart w:id="14" w:name="OLE_LINK5"/>
      <w:bookmarkStart w:id="15" w:name="OLE_LINK18"/>
      <w:bookmarkStart w:id="16" w:name="OLE_LINK11"/>
      <w:r>
        <w:rPr>
          <w:rFonts w:hint="eastAsia" w:ascii="宋体" w:hAnsi="宋体" w:cs="宋体"/>
          <w:b w:val="0"/>
          <w:bCs/>
          <w:color w:val="auto"/>
          <w:sz w:val="24"/>
          <w:szCs w:val="24"/>
          <w:shd w:val="clear" w:color="auto" w:fill="auto"/>
          <w:lang w:val="en-US" w:eastAsia="zh-CN"/>
        </w:rPr>
        <w:t>根据主管部门有</w:t>
      </w:r>
      <w:bookmarkEnd w:id="14"/>
      <w:r>
        <w:rPr>
          <w:rFonts w:hint="eastAsia" w:ascii="宋体" w:hAnsi="宋体" w:cs="宋体"/>
          <w:b w:val="0"/>
          <w:bCs/>
          <w:color w:val="auto"/>
          <w:sz w:val="24"/>
          <w:szCs w:val="24"/>
          <w:shd w:val="clear" w:color="auto" w:fill="auto"/>
          <w:lang w:val="en-US" w:eastAsia="zh-CN"/>
        </w:rPr>
        <w:t>关要求，叙威高速需</w:t>
      </w:r>
      <w:r>
        <w:rPr>
          <w:rFonts w:hint="default" w:ascii="宋体" w:hAnsi="宋体" w:cs="宋体"/>
          <w:b w:val="0"/>
          <w:bCs/>
          <w:color w:val="auto"/>
          <w:sz w:val="24"/>
          <w:szCs w:val="24"/>
          <w:shd w:val="clear" w:color="auto" w:fill="auto"/>
          <w:lang w:val="en-US" w:eastAsia="zh-CN"/>
        </w:rPr>
        <w:t>办理</w:t>
      </w:r>
      <w:r>
        <w:rPr>
          <w:rFonts w:hint="eastAsia" w:ascii="宋体" w:hAnsi="宋体" w:cs="宋体"/>
          <w:b w:val="0"/>
          <w:bCs/>
          <w:color w:val="auto"/>
          <w:sz w:val="24"/>
          <w:szCs w:val="24"/>
          <w:shd w:val="clear" w:color="auto" w:fill="auto"/>
          <w:lang w:val="en-US" w:eastAsia="zh-CN"/>
        </w:rPr>
        <w:t>下鱼洞大桥</w:t>
      </w:r>
      <w:r>
        <w:rPr>
          <w:rFonts w:hint="default" w:ascii="宋体" w:hAnsi="宋体" w:cs="宋体"/>
          <w:b w:val="0"/>
          <w:bCs/>
          <w:color w:val="auto"/>
          <w:sz w:val="24"/>
          <w:szCs w:val="24"/>
          <w:shd w:val="clear" w:color="auto" w:fill="auto"/>
          <w:lang w:val="en-US" w:eastAsia="zh-CN"/>
        </w:rPr>
        <w:t>行洪论证与河势稳</w:t>
      </w:r>
      <w:bookmarkStart w:id="17" w:name="OLE_LINK8"/>
      <w:r>
        <w:rPr>
          <w:rFonts w:hint="default" w:ascii="宋体" w:hAnsi="宋体" w:cs="宋体"/>
          <w:b w:val="0"/>
          <w:bCs/>
          <w:color w:val="auto"/>
          <w:sz w:val="24"/>
          <w:szCs w:val="24"/>
          <w:shd w:val="clear" w:color="auto" w:fill="auto"/>
          <w:lang w:val="en-US" w:eastAsia="zh-CN"/>
        </w:rPr>
        <w:t>定评估报告</w:t>
      </w:r>
      <w:r>
        <w:rPr>
          <w:rFonts w:hint="eastAsia" w:ascii="宋体" w:hAnsi="宋体" w:cs="宋体"/>
          <w:b w:val="0"/>
          <w:bCs/>
          <w:color w:val="auto"/>
          <w:sz w:val="24"/>
          <w:szCs w:val="24"/>
          <w:shd w:val="clear" w:color="auto" w:fill="auto"/>
          <w:lang w:val="en-US" w:eastAsia="zh-CN"/>
        </w:rPr>
        <w:t>。</w:t>
      </w:r>
      <w:bookmarkStart w:id="18" w:name="OLE_LINK13"/>
      <w:bookmarkStart w:id="19" w:name="OLE_LINK12"/>
      <w:r>
        <w:rPr>
          <w:rFonts w:hint="eastAsia" w:ascii="宋体" w:hAnsi="宋体" w:cs="宋体"/>
          <w:b w:val="0"/>
          <w:bCs/>
          <w:color w:val="auto"/>
          <w:sz w:val="24"/>
          <w:szCs w:val="24"/>
          <w:shd w:val="clear" w:color="auto" w:fill="auto"/>
          <w:lang w:val="en-US" w:eastAsia="zh-CN"/>
        </w:rPr>
        <w:t>叙威高速下鱼洞大桥</w:t>
      </w:r>
      <w:r>
        <w:rPr>
          <w:rFonts w:hint="default" w:ascii="宋体" w:hAnsi="宋体" w:cs="宋体"/>
          <w:b w:val="0"/>
          <w:bCs/>
          <w:color w:val="auto"/>
          <w:sz w:val="24"/>
          <w:szCs w:val="24"/>
          <w:shd w:val="clear" w:color="auto" w:fill="auto"/>
          <w:lang w:val="en-US" w:eastAsia="zh-CN"/>
        </w:rPr>
        <w:t>行洪论证与河势稳定</w:t>
      </w:r>
      <w:bookmarkEnd w:id="17"/>
      <w:bookmarkStart w:id="20" w:name="OLE_LINK10"/>
      <w:r>
        <w:rPr>
          <w:rFonts w:hint="eastAsia" w:ascii="宋体" w:hAnsi="宋体" w:cs="宋体"/>
          <w:b w:val="0"/>
          <w:bCs/>
          <w:color w:val="auto"/>
          <w:sz w:val="24"/>
          <w:szCs w:val="24"/>
          <w:shd w:val="clear" w:color="auto" w:fill="auto"/>
          <w:lang w:val="en-US" w:eastAsia="zh-CN"/>
        </w:rPr>
        <w:t>评估技术服务项目</w:t>
      </w:r>
      <w:bookmarkEnd w:id="18"/>
      <w:r>
        <w:rPr>
          <w:rFonts w:hint="eastAsia" w:ascii="宋体" w:hAnsi="宋体" w:cs="宋体"/>
          <w:b w:val="0"/>
          <w:bCs/>
          <w:color w:val="auto"/>
          <w:sz w:val="24"/>
          <w:szCs w:val="24"/>
          <w:shd w:val="clear" w:color="auto" w:fill="auto"/>
          <w:lang w:val="en-US" w:eastAsia="zh-CN"/>
        </w:rPr>
        <w:t>已由</w:t>
      </w:r>
      <w:bookmarkEnd w:id="19"/>
      <w:bookmarkStart w:id="21" w:name="OLE_LINK16"/>
      <w:r>
        <w:rPr>
          <w:rFonts w:hint="eastAsia" w:ascii="宋体" w:hAnsi="宋体" w:cs="宋体"/>
          <w:b w:val="0"/>
          <w:bCs/>
          <w:color w:val="auto"/>
          <w:sz w:val="24"/>
          <w:szCs w:val="24"/>
          <w:shd w:val="clear" w:color="auto" w:fill="auto"/>
          <w:lang w:val="en-US" w:eastAsia="zh-CN"/>
        </w:rPr>
        <w:t>四川叙威高速公路有限责任公司（以下</w:t>
      </w:r>
      <w:bookmarkStart w:id="22" w:name="OLE_LINK7"/>
      <w:r>
        <w:rPr>
          <w:rFonts w:hint="eastAsia" w:ascii="宋体" w:hAnsi="宋体" w:cs="宋体"/>
          <w:b w:val="0"/>
          <w:bCs/>
          <w:color w:val="auto"/>
          <w:sz w:val="24"/>
          <w:szCs w:val="24"/>
          <w:shd w:val="clear" w:color="auto" w:fill="auto"/>
          <w:lang w:val="en-US" w:eastAsia="zh-CN"/>
        </w:rPr>
        <w:t>简称</w:t>
      </w:r>
      <w:bookmarkEnd w:id="15"/>
      <w:r>
        <w:rPr>
          <w:rFonts w:hint="eastAsia" w:ascii="宋体" w:hAnsi="宋体" w:cs="宋体"/>
          <w:b w:val="0"/>
          <w:bCs/>
          <w:color w:val="auto"/>
          <w:sz w:val="24"/>
          <w:szCs w:val="24"/>
          <w:shd w:val="clear" w:color="auto" w:fill="auto"/>
          <w:lang w:val="en-US" w:eastAsia="zh-CN"/>
        </w:rPr>
        <w:t>“叙威公司”）批准实施</w:t>
      </w:r>
      <w:bookmarkStart w:id="23" w:name="OLE_LINK9"/>
      <w:r>
        <w:rPr>
          <w:rFonts w:hint="eastAsia" w:ascii="宋体" w:hAnsi="宋体" w:cs="宋体"/>
          <w:b w:val="0"/>
          <w:bCs/>
          <w:color w:val="auto"/>
          <w:sz w:val="24"/>
          <w:szCs w:val="24"/>
          <w:shd w:val="clear" w:color="auto" w:fill="auto"/>
          <w:lang w:val="en-US" w:eastAsia="zh-CN"/>
        </w:rPr>
        <w:t>，现由叙威公司作为比选人</w:t>
      </w:r>
      <w:bookmarkEnd w:id="23"/>
      <w:r>
        <w:rPr>
          <w:rFonts w:hint="eastAsia" w:ascii="宋体" w:hAnsi="宋体" w:cs="宋体"/>
          <w:b w:val="0"/>
          <w:bCs/>
          <w:color w:val="auto"/>
          <w:sz w:val="24"/>
          <w:szCs w:val="24"/>
          <w:shd w:val="clear" w:color="auto" w:fill="auto"/>
          <w:lang w:val="en-US" w:eastAsia="zh-CN"/>
        </w:rPr>
        <w:t>对本项目进行公开比选，项目资金来源为</w:t>
      </w:r>
      <w:bookmarkEnd w:id="16"/>
      <w:bookmarkEnd w:id="20"/>
      <w:bookmarkEnd w:id="22"/>
      <w:r>
        <w:rPr>
          <w:rFonts w:hint="eastAsia" w:ascii="宋体" w:hAnsi="宋体" w:eastAsia="宋体" w:cs="宋体"/>
          <w:color w:val="auto"/>
          <w:kern w:val="2"/>
          <w:sz w:val="24"/>
          <w:shd w:val="clear" w:color="auto" w:fill="auto"/>
          <w:lang w:val="en-US" w:eastAsia="zh-CN"/>
        </w:rPr>
        <w:t>已批复的项目生态环境保护费用</w:t>
      </w:r>
      <w:r>
        <w:rPr>
          <w:rFonts w:hint="eastAsia" w:ascii="宋体" w:hAnsi="宋体" w:cs="宋体"/>
          <w:b w:val="0"/>
          <w:bCs/>
          <w:color w:val="auto"/>
          <w:sz w:val="24"/>
          <w:szCs w:val="24"/>
          <w:shd w:val="clear" w:color="auto" w:fill="auto"/>
          <w:lang w:val="en-US" w:eastAsia="zh-CN"/>
        </w:rPr>
        <w:t>。</w:t>
      </w:r>
      <w:bookmarkEnd w:id="21"/>
    </w:p>
    <w:p>
      <w:pPr>
        <w:spacing w:line="360" w:lineRule="auto"/>
        <w:rPr>
          <w:rFonts w:hint="default" w:ascii="宋体" w:hAnsi="宋体" w:eastAsia="宋体" w:cs="宋体"/>
          <w:b/>
          <w:color w:val="auto"/>
          <w:sz w:val="24"/>
          <w:szCs w:val="24"/>
          <w:shd w:val="clear" w:color="auto" w:fill="auto"/>
          <w:lang w:val="en-US" w:eastAsia="zh-CN"/>
        </w:rPr>
      </w:pPr>
      <w:r>
        <w:rPr>
          <w:rFonts w:hint="eastAsia" w:ascii="宋体" w:hAnsi="宋体" w:cs="宋体"/>
          <w:b/>
          <w:color w:val="auto"/>
          <w:sz w:val="24"/>
          <w:szCs w:val="24"/>
          <w:shd w:val="clear" w:color="auto" w:fill="auto"/>
        </w:rPr>
        <w:t>一、项目概况</w:t>
      </w:r>
      <w:r>
        <w:rPr>
          <w:rFonts w:hint="eastAsia" w:ascii="宋体" w:hAnsi="宋体" w:cs="宋体"/>
          <w:b/>
          <w:color w:val="auto"/>
          <w:sz w:val="24"/>
          <w:szCs w:val="24"/>
          <w:shd w:val="clear" w:color="auto" w:fill="auto"/>
          <w:lang w:val="en-US" w:eastAsia="zh-CN"/>
        </w:rPr>
        <w:t>与比选范围</w:t>
      </w:r>
    </w:p>
    <w:p>
      <w:pPr>
        <w:spacing w:line="360" w:lineRule="auto"/>
        <w:ind w:firstLine="241" w:firstLineChars="100"/>
        <w:jc w:val="left"/>
        <w:rPr>
          <w:rFonts w:hint="default" w:ascii="宋体" w:hAnsi="宋体" w:eastAsia="宋体" w:cs="宋体"/>
          <w:b w:val="0"/>
          <w:bCs/>
          <w:color w:val="auto"/>
          <w:sz w:val="24"/>
          <w:szCs w:val="24"/>
          <w:shd w:val="clear" w:color="auto" w:fill="auto"/>
          <w:lang w:val="en-US" w:eastAsia="zh-CN"/>
        </w:rPr>
      </w:pPr>
      <w:r>
        <w:rPr>
          <w:rFonts w:hint="eastAsia" w:ascii="宋体" w:hAnsi="宋体" w:cs="宋体"/>
          <w:b/>
          <w:bCs/>
          <w:color w:val="auto"/>
          <w:sz w:val="24"/>
          <w:szCs w:val="24"/>
          <w:shd w:val="clear" w:color="auto" w:fill="auto"/>
          <w:lang w:val="en-US" w:eastAsia="zh-CN"/>
        </w:rPr>
        <w:t>1.1</w:t>
      </w:r>
      <w:r>
        <w:rPr>
          <w:rFonts w:hint="eastAsia" w:ascii="宋体" w:hAnsi="宋体" w:cs="宋体"/>
          <w:b w:val="0"/>
          <w:bCs/>
          <w:color w:val="auto"/>
          <w:sz w:val="24"/>
          <w:szCs w:val="24"/>
          <w:shd w:val="clear" w:color="auto" w:fill="auto"/>
          <w:lang w:val="en-US" w:eastAsia="zh-CN"/>
        </w:rPr>
        <w:t>工程概况</w:t>
      </w:r>
    </w:p>
    <w:p>
      <w:pPr>
        <w:spacing w:line="360" w:lineRule="auto"/>
        <w:ind w:firstLine="480" w:firstLineChars="200"/>
        <w:jc w:val="left"/>
        <w:rPr>
          <w:rFonts w:hint="eastAsia" w:ascii="宋体" w:hAnsi="宋体" w:cs="宋体"/>
          <w:b w:val="0"/>
          <w:bCs/>
          <w:color w:val="auto"/>
          <w:sz w:val="24"/>
          <w:szCs w:val="24"/>
          <w:shd w:val="clear" w:color="auto" w:fill="auto"/>
          <w:lang w:val="en-US" w:eastAsia="zh-CN"/>
        </w:rPr>
      </w:pPr>
      <w:bookmarkStart w:id="24" w:name="OLE_LINK35"/>
      <w:r>
        <w:rPr>
          <w:rFonts w:hint="default" w:ascii="宋体" w:hAnsi="宋体" w:cs="宋体"/>
          <w:b w:val="0"/>
          <w:bCs/>
          <w:color w:val="auto"/>
          <w:sz w:val="24"/>
          <w:szCs w:val="24"/>
          <w:shd w:val="clear" w:color="auto" w:fill="auto"/>
          <w:lang w:val="en-US" w:eastAsia="zh-CN"/>
        </w:rPr>
        <w:t>S37</w:t>
      </w:r>
      <w:r>
        <w:rPr>
          <w:rFonts w:hint="eastAsia" w:ascii="宋体" w:hAnsi="宋体" w:cs="宋体"/>
          <w:b w:val="0"/>
          <w:bCs/>
          <w:color w:val="auto"/>
          <w:sz w:val="24"/>
          <w:szCs w:val="24"/>
          <w:shd w:val="clear" w:color="auto" w:fill="auto"/>
          <w:lang w:val="en-US" w:eastAsia="zh-CN"/>
        </w:rPr>
        <w:t>叙威高速起于</w:t>
      </w:r>
      <w:r>
        <w:rPr>
          <w:rFonts w:hint="default" w:ascii="宋体" w:hAnsi="宋体" w:cs="宋体"/>
          <w:b w:val="0"/>
          <w:bCs/>
          <w:color w:val="auto"/>
          <w:sz w:val="24"/>
          <w:szCs w:val="24"/>
          <w:shd w:val="clear" w:color="auto" w:fill="auto"/>
          <w:lang w:val="en-US" w:eastAsia="zh-CN"/>
        </w:rPr>
        <w:t>G76</w:t>
      </w:r>
      <w:r>
        <w:rPr>
          <w:rFonts w:hint="eastAsia" w:ascii="宋体" w:hAnsi="宋体" w:cs="宋体"/>
          <w:b w:val="0"/>
          <w:bCs/>
          <w:color w:val="auto"/>
          <w:sz w:val="24"/>
          <w:szCs w:val="24"/>
          <w:shd w:val="clear" w:color="auto" w:fill="auto"/>
          <w:lang w:val="en-US" w:eastAsia="zh-CN"/>
        </w:rPr>
        <w:t>厦蓉高速纳黔段普占枢纽互通，途经泸州叙永县摩尼镇、枧槽乡和分水镇，止于云南省威信县川滇交界，对接云南宜毕高速叙永支线。主线全长</w:t>
      </w:r>
      <w:r>
        <w:rPr>
          <w:rFonts w:hint="default" w:ascii="宋体" w:hAnsi="宋体" w:cs="宋体"/>
          <w:b w:val="0"/>
          <w:bCs/>
          <w:color w:val="auto"/>
          <w:sz w:val="24"/>
          <w:szCs w:val="24"/>
          <w:shd w:val="clear" w:color="auto" w:fill="auto"/>
          <w:lang w:val="en-US" w:eastAsia="zh-CN"/>
        </w:rPr>
        <w:t>35.335</w:t>
      </w:r>
      <w:r>
        <w:rPr>
          <w:rFonts w:hint="eastAsia" w:ascii="宋体" w:hAnsi="宋体" w:cs="宋体"/>
          <w:b w:val="0"/>
          <w:bCs/>
          <w:color w:val="auto"/>
          <w:sz w:val="24"/>
          <w:szCs w:val="24"/>
          <w:shd w:val="clear" w:color="auto" w:fill="auto"/>
          <w:lang w:val="en-US" w:eastAsia="zh-CN"/>
        </w:rPr>
        <w:t>公里，连接线长</w:t>
      </w:r>
      <w:r>
        <w:rPr>
          <w:rFonts w:hint="default" w:ascii="宋体" w:hAnsi="宋体" w:cs="宋体"/>
          <w:b w:val="0"/>
          <w:bCs/>
          <w:color w:val="auto"/>
          <w:sz w:val="24"/>
          <w:szCs w:val="24"/>
          <w:shd w:val="clear" w:color="auto" w:fill="auto"/>
          <w:lang w:val="en-US" w:eastAsia="zh-CN"/>
        </w:rPr>
        <w:t>6.47</w:t>
      </w:r>
      <w:r>
        <w:rPr>
          <w:rFonts w:hint="eastAsia" w:ascii="宋体" w:hAnsi="宋体" w:cs="宋体"/>
          <w:b w:val="0"/>
          <w:bCs/>
          <w:color w:val="auto"/>
          <w:sz w:val="24"/>
          <w:szCs w:val="24"/>
          <w:shd w:val="clear" w:color="auto" w:fill="auto"/>
          <w:lang w:val="en-US" w:eastAsia="zh-CN"/>
        </w:rPr>
        <w:t>公里，总投资</w:t>
      </w:r>
      <w:r>
        <w:rPr>
          <w:rFonts w:hint="default" w:ascii="宋体" w:hAnsi="宋体" w:cs="宋体"/>
          <w:b w:val="0"/>
          <w:bCs/>
          <w:color w:val="auto"/>
          <w:sz w:val="24"/>
          <w:szCs w:val="24"/>
          <w:shd w:val="clear" w:color="auto" w:fill="auto"/>
          <w:lang w:val="en-US" w:eastAsia="zh-CN"/>
        </w:rPr>
        <w:t>51.17</w:t>
      </w:r>
      <w:r>
        <w:rPr>
          <w:rFonts w:hint="eastAsia" w:ascii="宋体" w:hAnsi="宋体" w:cs="宋体"/>
          <w:b w:val="0"/>
          <w:bCs/>
          <w:color w:val="auto"/>
          <w:sz w:val="24"/>
          <w:szCs w:val="24"/>
          <w:shd w:val="clear" w:color="auto" w:fill="auto"/>
          <w:lang w:val="en-US" w:eastAsia="zh-CN"/>
        </w:rPr>
        <w:t>亿元，采用双向四车道标准建设，设计速度</w:t>
      </w:r>
      <w:r>
        <w:rPr>
          <w:rFonts w:hint="default" w:ascii="宋体" w:hAnsi="宋体" w:cs="宋体"/>
          <w:b w:val="0"/>
          <w:bCs/>
          <w:color w:val="auto"/>
          <w:sz w:val="24"/>
          <w:szCs w:val="24"/>
          <w:shd w:val="clear" w:color="auto" w:fill="auto"/>
          <w:lang w:val="en-US" w:eastAsia="zh-CN"/>
        </w:rPr>
        <w:t>80</w:t>
      </w:r>
      <w:r>
        <w:rPr>
          <w:rFonts w:hint="eastAsia" w:ascii="宋体" w:hAnsi="宋体" w:cs="宋体"/>
          <w:b w:val="0"/>
          <w:bCs/>
          <w:color w:val="auto"/>
          <w:sz w:val="24"/>
          <w:szCs w:val="24"/>
          <w:shd w:val="clear" w:color="auto" w:fill="auto"/>
          <w:lang w:val="en-US" w:eastAsia="zh-CN"/>
        </w:rPr>
        <w:t>公里</w:t>
      </w:r>
      <w:r>
        <w:rPr>
          <w:rFonts w:hint="default" w:ascii="宋体" w:hAnsi="宋体" w:cs="宋体"/>
          <w:b w:val="0"/>
          <w:bCs/>
          <w:color w:val="auto"/>
          <w:sz w:val="24"/>
          <w:szCs w:val="24"/>
          <w:shd w:val="clear" w:color="auto" w:fill="auto"/>
          <w:lang w:val="en-US" w:eastAsia="zh-CN"/>
        </w:rPr>
        <w:t>/</w:t>
      </w:r>
      <w:r>
        <w:rPr>
          <w:rFonts w:hint="eastAsia" w:ascii="宋体" w:hAnsi="宋体" w:cs="宋体"/>
          <w:b w:val="0"/>
          <w:bCs/>
          <w:color w:val="auto"/>
          <w:sz w:val="24"/>
          <w:szCs w:val="24"/>
          <w:shd w:val="clear" w:color="auto" w:fill="auto"/>
          <w:lang w:val="en-US" w:eastAsia="zh-CN"/>
        </w:rPr>
        <w:t>小时，全线桥隧比</w:t>
      </w:r>
      <w:r>
        <w:rPr>
          <w:rFonts w:hint="default" w:ascii="宋体" w:hAnsi="宋体" w:cs="宋体"/>
          <w:b w:val="0"/>
          <w:bCs/>
          <w:color w:val="auto"/>
          <w:sz w:val="24"/>
          <w:szCs w:val="24"/>
          <w:shd w:val="clear" w:color="auto" w:fill="auto"/>
          <w:lang w:val="en-US" w:eastAsia="zh-CN"/>
        </w:rPr>
        <w:t>54.62%,</w:t>
      </w:r>
      <w:r>
        <w:rPr>
          <w:rFonts w:hint="eastAsia" w:ascii="宋体" w:hAnsi="宋体" w:cs="宋体"/>
          <w:b w:val="0"/>
          <w:bCs/>
          <w:color w:val="auto"/>
          <w:sz w:val="24"/>
          <w:szCs w:val="24"/>
          <w:shd w:val="clear" w:color="auto" w:fill="auto"/>
          <w:lang w:val="en-US" w:eastAsia="zh-CN"/>
        </w:rPr>
        <w:t>全线设置营山收费站、枧槽收费站（</w:t>
      </w:r>
      <w:r>
        <w:rPr>
          <w:rFonts w:hint="default" w:ascii="宋体" w:hAnsi="宋体" w:cs="宋体"/>
          <w:b w:val="0"/>
          <w:bCs/>
          <w:color w:val="auto"/>
          <w:sz w:val="24"/>
          <w:szCs w:val="24"/>
          <w:shd w:val="clear" w:color="auto" w:fill="auto"/>
          <w:lang w:val="en-US" w:eastAsia="zh-CN"/>
        </w:rPr>
        <w:t xml:space="preserve">22 </w:t>
      </w:r>
      <w:r>
        <w:rPr>
          <w:rFonts w:hint="eastAsia" w:ascii="宋体" w:hAnsi="宋体" w:cs="宋体"/>
          <w:b w:val="0"/>
          <w:bCs/>
          <w:color w:val="auto"/>
          <w:sz w:val="24"/>
          <w:szCs w:val="24"/>
          <w:shd w:val="clear" w:color="auto" w:fill="auto"/>
          <w:lang w:val="en-US" w:eastAsia="zh-CN"/>
        </w:rPr>
        <w:t>年</w:t>
      </w:r>
      <w:r>
        <w:rPr>
          <w:rFonts w:hint="default" w:ascii="宋体" w:hAnsi="宋体" w:cs="宋体"/>
          <w:b w:val="0"/>
          <w:bCs/>
          <w:color w:val="auto"/>
          <w:sz w:val="24"/>
          <w:szCs w:val="24"/>
          <w:shd w:val="clear" w:color="auto" w:fill="auto"/>
          <w:lang w:val="en-US" w:eastAsia="zh-CN"/>
        </w:rPr>
        <w:t>1</w:t>
      </w:r>
      <w:r>
        <w:rPr>
          <w:rFonts w:hint="eastAsia" w:ascii="宋体" w:hAnsi="宋体" w:cs="宋体"/>
          <w:b w:val="0"/>
          <w:bCs/>
          <w:color w:val="auto"/>
          <w:sz w:val="24"/>
          <w:szCs w:val="24"/>
          <w:shd w:val="clear" w:color="auto" w:fill="auto"/>
          <w:lang w:val="en-US" w:eastAsia="zh-CN"/>
        </w:rPr>
        <w:t>月</w:t>
      </w:r>
      <w:r>
        <w:rPr>
          <w:rFonts w:hint="default" w:ascii="宋体" w:hAnsi="宋体" w:cs="宋体"/>
          <w:b w:val="0"/>
          <w:bCs/>
          <w:color w:val="auto"/>
          <w:sz w:val="24"/>
          <w:szCs w:val="24"/>
          <w:shd w:val="clear" w:color="auto" w:fill="auto"/>
          <w:lang w:val="en-US" w:eastAsia="zh-CN"/>
        </w:rPr>
        <w:t>28</w:t>
      </w:r>
      <w:r>
        <w:rPr>
          <w:rFonts w:hint="eastAsia" w:ascii="宋体" w:hAnsi="宋体" w:cs="宋体"/>
          <w:b w:val="0"/>
          <w:bCs/>
          <w:color w:val="auto"/>
          <w:sz w:val="24"/>
          <w:szCs w:val="24"/>
          <w:shd w:val="clear" w:color="auto" w:fill="auto"/>
          <w:lang w:val="en-US" w:eastAsia="zh-CN"/>
        </w:rPr>
        <w:t>日开通）和分水收费站共</w:t>
      </w:r>
      <w:r>
        <w:rPr>
          <w:rFonts w:hint="default" w:ascii="宋体" w:hAnsi="宋体" w:cs="宋体"/>
          <w:b w:val="0"/>
          <w:bCs/>
          <w:color w:val="auto"/>
          <w:sz w:val="24"/>
          <w:szCs w:val="24"/>
          <w:shd w:val="clear" w:color="auto" w:fill="auto"/>
          <w:lang w:val="en-US" w:eastAsia="zh-CN"/>
        </w:rPr>
        <w:t>3</w:t>
      </w:r>
      <w:r>
        <w:rPr>
          <w:rFonts w:hint="eastAsia" w:ascii="宋体" w:hAnsi="宋体" w:cs="宋体"/>
          <w:b w:val="0"/>
          <w:bCs/>
          <w:color w:val="auto"/>
          <w:sz w:val="24"/>
          <w:szCs w:val="24"/>
          <w:shd w:val="clear" w:color="auto" w:fill="auto"/>
          <w:lang w:val="en-US" w:eastAsia="zh-CN"/>
        </w:rPr>
        <w:t>处收费站，分水服务区</w:t>
      </w:r>
      <w:r>
        <w:rPr>
          <w:rFonts w:hint="default" w:ascii="宋体" w:hAnsi="宋体" w:cs="宋体"/>
          <w:b w:val="0"/>
          <w:bCs/>
          <w:color w:val="auto"/>
          <w:sz w:val="24"/>
          <w:szCs w:val="24"/>
          <w:shd w:val="clear" w:color="auto" w:fill="auto"/>
          <w:lang w:val="en-US" w:eastAsia="zh-CN"/>
        </w:rPr>
        <w:t>1</w:t>
      </w:r>
      <w:r>
        <w:rPr>
          <w:rFonts w:hint="eastAsia" w:ascii="宋体" w:hAnsi="宋体" w:cs="宋体"/>
          <w:b w:val="0"/>
          <w:bCs/>
          <w:color w:val="auto"/>
          <w:sz w:val="24"/>
          <w:szCs w:val="24"/>
          <w:shd w:val="clear" w:color="auto" w:fill="auto"/>
          <w:lang w:val="en-US" w:eastAsia="zh-CN"/>
        </w:rPr>
        <w:t>对。</w:t>
      </w:r>
    </w:p>
    <w:bookmarkEnd w:id="24"/>
    <w:p>
      <w:pPr>
        <w:spacing w:line="360" w:lineRule="auto"/>
        <w:ind w:firstLine="241" w:firstLineChars="100"/>
        <w:jc w:val="left"/>
        <w:rPr>
          <w:rFonts w:hint="eastAsia" w:ascii="宋体" w:hAnsi="宋体" w:cs="宋体"/>
          <w:b w:val="0"/>
          <w:bCs/>
          <w:color w:val="auto"/>
          <w:sz w:val="24"/>
          <w:szCs w:val="24"/>
          <w:shd w:val="clear" w:color="auto" w:fill="auto"/>
        </w:rPr>
      </w:pPr>
      <w:r>
        <w:rPr>
          <w:rFonts w:hint="eastAsia" w:ascii="宋体" w:hAnsi="宋体" w:cs="宋体"/>
          <w:b/>
          <w:bCs/>
          <w:color w:val="auto"/>
          <w:sz w:val="24"/>
          <w:szCs w:val="24"/>
          <w:shd w:val="clear" w:color="auto" w:fill="auto"/>
          <w:lang w:val="en-US" w:eastAsia="zh-CN"/>
        </w:rPr>
        <w:t>1.2</w:t>
      </w:r>
      <w:r>
        <w:rPr>
          <w:rFonts w:hint="eastAsia" w:ascii="宋体" w:hAnsi="宋体" w:cs="宋体"/>
          <w:b w:val="0"/>
          <w:bCs/>
          <w:color w:val="auto"/>
          <w:sz w:val="24"/>
          <w:szCs w:val="24"/>
          <w:shd w:val="clear" w:color="auto" w:fill="auto"/>
        </w:rPr>
        <w:t>主要</w:t>
      </w:r>
      <w:r>
        <w:rPr>
          <w:rFonts w:hint="eastAsia" w:ascii="宋体" w:hAnsi="宋体" w:cs="宋体"/>
          <w:b w:val="0"/>
          <w:bCs/>
          <w:color w:val="auto"/>
          <w:sz w:val="24"/>
          <w:szCs w:val="24"/>
          <w:shd w:val="clear" w:color="auto" w:fill="auto"/>
          <w:lang w:val="en-US" w:eastAsia="zh-CN"/>
        </w:rPr>
        <w:t>技</w:t>
      </w:r>
      <w:bookmarkStart w:id="25" w:name="OLE_LINK15"/>
      <w:r>
        <w:rPr>
          <w:rFonts w:hint="eastAsia" w:ascii="宋体" w:hAnsi="宋体" w:cs="宋体"/>
          <w:b w:val="0"/>
          <w:bCs/>
          <w:color w:val="auto"/>
          <w:sz w:val="24"/>
          <w:szCs w:val="24"/>
          <w:shd w:val="clear" w:color="auto" w:fill="auto"/>
          <w:lang w:val="en-US" w:eastAsia="zh-CN"/>
        </w:rPr>
        <w:t>术服务</w:t>
      </w:r>
      <w:r>
        <w:rPr>
          <w:rFonts w:hint="eastAsia" w:ascii="宋体" w:hAnsi="宋体" w:cs="宋体"/>
          <w:b w:val="0"/>
          <w:bCs/>
          <w:color w:val="auto"/>
          <w:sz w:val="24"/>
          <w:szCs w:val="24"/>
          <w:shd w:val="clear" w:color="auto" w:fill="auto"/>
        </w:rPr>
        <w:t>内容</w:t>
      </w:r>
      <w:bookmarkStart w:id="26" w:name="OLE_LINK14"/>
    </w:p>
    <w:p>
      <w:pPr>
        <w:spacing w:line="360" w:lineRule="auto"/>
        <w:ind w:firstLine="480" w:firstLineChars="200"/>
        <w:jc w:val="left"/>
        <w:rPr>
          <w:rFonts w:hint="eastAsia" w:ascii="宋体" w:hAnsi="宋体" w:cs="宋体"/>
          <w:color w:val="auto"/>
          <w:sz w:val="24"/>
          <w:shd w:val="clear" w:color="auto" w:fill="auto"/>
          <w:lang w:eastAsia="zh-CN"/>
        </w:rPr>
      </w:pPr>
      <w:r>
        <w:rPr>
          <w:rFonts w:hint="default" w:ascii="宋体" w:hAnsi="宋体" w:eastAsia="宋体" w:cs="宋体"/>
          <w:color w:val="auto"/>
          <w:sz w:val="24"/>
          <w:shd w:val="clear" w:color="auto" w:fill="auto"/>
          <w:lang w:eastAsia="zh-CN"/>
        </w:rPr>
        <w:t>按国家《中华人民共和国防洪法》</w:t>
      </w:r>
      <w:r>
        <w:rPr>
          <w:rFonts w:hint="eastAsia" w:ascii="宋体" w:hAnsi="宋体" w:eastAsia="宋体" w:cs="宋体"/>
          <w:color w:val="auto"/>
          <w:sz w:val="24"/>
          <w:shd w:val="clear" w:color="auto" w:fill="auto"/>
          <w:lang w:eastAsia="zh-CN"/>
        </w:rPr>
        <w:t>、</w:t>
      </w:r>
      <w:r>
        <w:rPr>
          <w:rFonts w:hint="default" w:ascii="宋体" w:hAnsi="宋体" w:eastAsia="宋体" w:cs="宋体"/>
          <w:color w:val="auto"/>
          <w:sz w:val="24"/>
          <w:shd w:val="clear" w:color="auto" w:fill="auto"/>
          <w:lang w:eastAsia="zh-CN"/>
        </w:rPr>
        <w:t>《中华人民共和国河道管理条例》</w:t>
      </w:r>
      <w:r>
        <w:rPr>
          <w:rFonts w:hint="eastAsia" w:ascii="宋体" w:hAnsi="宋体" w:eastAsia="宋体" w:cs="宋体"/>
          <w:color w:val="auto"/>
          <w:sz w:val="24"/>
          <w:shd w:val="clear" w:color="auto" w:fill="auto"/>
          <w:lang w:val="en-US" w:eastAsia="zh-CN"/>
        </w:rPr>
        <w:t>等</w:t>
      </w:r>
      <w:r>
        <w:rPr>
          <w:rFonts w:hint="default" w:ascii="宋体" w:hAnsi="宋体" w:eastAsia="宋体" w:cs="宋体"/>
          <w:color w:val="auto"/>
          <w:sz w:val="24"/>
          <w:shd w:val="clear" w:color="auto" w:fill="auto"/>
          <w:lang w:eastAsia="zh-CN"/>
        </w:rPr>
        <w:t>法律法规</w:t>
      </w:r>
      <w:r>
        <w:rPr>
          <w:rFonts w:hint="eastAsia" w:ascii="宋体" w:hAnsi="宋体" w:eastAsia="宋体" w:cs="宋体"/>
          <w:color w:val="auto"/>
          <w:sz w:val="24"/>
          <w:shd w:val="clear" w:color="auto" w:fill="auto"/>
          <w:lang w:eastAsia="zh-CN"/>
        </w:rPr>
        <w:t>，</w:t>
      </w:r>
      <w:r>
        <w:rPr>
          <w:rFonts w:hint="default" w:ascii="宋体" w:hAnsi="宋体" w:eastAsia="宋体" w:cs="宋体"/>
          <w:color w:val="auto"/>
          <w:sz w:val="24"/>
          <w:shd w:val="clear" w:color="auto" w:fill="auto"/>
          <w:lang w:eastAsia="zh-CN"/>
        </w:rPr>
        <w:t>完成</w:t>
      </w:r>
      <w:r>
        <w:rPr>
          <w:rFonts w:hint="eastAsia" w:ascii="宋体" w:hAnsi="宋体" w:eastAsia="宋体" w:cs="宋体"/>
          <w:color w:val="auto"/>
          <w:sz w:val="24"/>
          <w:shd w:val="clear" w:color="auto" w:fill="auto"/>
          <w:lang w:eastAsia="zh-CN"/>
        </w:rPr>
        <w:t>行洪论证</w:t>
      </w:r>
      <w:r>
        <w:rPr>
          <w:rFonts w:hint="eastAsia" w:ascii="宋体" w:hAnsi="宋体" w:eastAsia="宋体" w:cs="宋体"/>
          <w:color w:val="auto"/>
          <w:sz w:val="24"/>
          <w:shd w:val="clear" w:color="auto" w:fill="auto"/>
          <w:lang w:val="en-US" w:eastAsia="zh-CN"/>
        </w:rPr>
        <w:t>与</w:t>
      </w:r>
      <w:r>
        <w:rPr>
          <w:rFonts w:hint="eastAsia" w:ascii="宋体" w:hAnsi="宋体" w:eastAsia="宋体" w:cs="宋体"/>
          <w:color w:val="auto"/>
          <w:sz w:val="24"/>
          <w:shd w:val="clear" w:color="auto" w:fill="auto"/>
          <w:lang w:eastAsia="zh-CN"/>
        </w:rPr>
        <w:t>河势稳定评价</w:t>
      </w:r>
      <w:r>
        <w:rPr>
          <w:rFonts w:hint="default" w:ascii="宋体" w:hAnsi="宋体" w:eastAsia="宋体" w:cs="宋体"/>
          <w:color w:val="auto"/>
          <w:sz w:val="24"/>
          <w:shd w:val="clear" w:color="auto" w:fill="auto"/>
          <w:lang w:eastAsia="zh-CN"/>
        </w:rPr>
        <w:t>报告书编制工作</w:t>
      </w:r>
      <w:r>
        <w:rPr>
          <w:rFonts w:hint="eastAsia" w:ascii="宋体" w:hAnsi="宋体" w:eastAsia="宋体" w:cs="宋体"/>
          <w:color w:val="auto"/>
          <w:sz w:val="24"/>
          <w:shd w:val="clear" w:color="auto" w:fill="auto"/>
          <w:lang w:eastAsia="zh-CN"/>
        </w:rPr>
        <w:t>，</w:t>
      </w:r>
      <w:r>
        <w:rPr>
          <w:rFonts w:hint="eastAsia" w:ascii="宋体" w:hAnsi="宋体" w:eastAsia="宋体" w:cs="宋体"/>
          <w:color w:val="auto"/>
          <w:sz w:val="24"/>
          <w:shd w:val="clear" w:color="auto" w:fill="auto"/>
          <w:lang w:val="en-US" w:eastAsia="zh-CN"/>
        </w:rPr>
        <w:t>并形成报批版</w:t>
      </w:r>
      <w:bookmarkEnd w:id="26"/>
      <w:r>
        <w:rPr>
          <w:rFonts w:hint="eastAsia" w:ascii="宋体" w:hAnsi="宋体" w:eastAsia="宋体" w:cs="宋体"/>
          <w:color w:val="auto"/>
          <w:sz w:val="24"/>
          <w:shd w:val="clear" w:color="auto" w:fill="auto"/>
          <w:lang w:eastAsia="zh-CN"/>
        </w:rPr>
        <w:t>。</w:t>
      </w:r>
      <w:bookmarkEnd w:id="25"/>
      <w:bookmarkStart w:id="27" w:name="OLE_LINK17"/>
    </w:p>
    <w:bookmarkEnd w:id="27"/>
    <w:p>
      <w:pPr>
        <w:spacing w:line="360" w:lineRule="auto"/>
        <w:ind w:firstLine="241" w:firstLineChars="100"/>
        <w:jc w:val="left"/>
        <w:rPr>
          <w:rFonts w:hint="eastAsia" w:ascii="宋体" w:hAnsi="宋体" w:cs="宋体"/>
          <w:b w:val="0"/>
          <w:bCs/>
          <w:color w:val="auto"/>
          <w:sz w:val="24"/>
          <w:szCs w:val="24"/>
          <w:shd w:val="clear" w:color="auto" w:fill="auto"/>
        </w:rPr>
      </w:pPr>
      <w:r>
        <w:rPr>
          <w:rFonts w:hint="eastAsia" w:ascii="宋体" w:hAnsi="宋体" w:cs="宋体"/>
          <w:b/>
          <w:color w:val="auto"/>
          <w:sz w:val="24"/>
          <w:szCs w:val="24"/>
          <w:shd w:val="clear" w:color="auto" w:fill="auto"/>
          <w:lang w:val="en-US" w:eastAsia="zh-CN"/>
        </w:rPr>
        <w:t>1.3</w:t>
      </w:r>
      <w:r>
        <w:rPr>
          <w:rFonts w:hint="eastAsia" w:ascii="宋体" w:hAnsi="宋体" w:cs="宋体"/>
          <w:b w:val="0"/>
          <w:bCs/>
          <w:color w:val="auto"/>
          <w:sz w:val="24"/>
          <w:szCs w:val="24"/>
          <w:shd w:val="clear" w:color="auto" w:fill="auto"/>
        </w:rPr>
        <w:t>完成期限</w:t>
      </w:r>
    </w:p>
    <w:p>
      <w:pPr>
        <w:spacing w:line="360" w:lineRule="auto"/>
        <w:ind w:firstLine="480" w:firstLineChars="200"/>
        <w:jc w:val="left"/>
        <w:rPr>
          <w:rFonts w:hint="default" w:ascii="宋体" w:hAnsi="宋体" w:eastAsia="宋体" w:cs="宋体"/>
          <w:b w:val="0"/>
          <w:bCs/>
          <w:color w:val="auto"/>
          <w:sz w:val="24"/>
          <w:szCs w:val="24"/>
          <w:shd w:val="clear" w:color="auto" w:fill="auto"/>
          <w:lang w:val="en-US" w:eastAsia="zh-CN"/>
        </w:rPr>
      </w:pPr>
      <w:bookmarkStart w:id="28" w:name="OLE_LINK1"/>
      <w:r>
        <w:rPr>
          <w:rFonts w:hint="eastAsia" w:ascii="宋体" w:hAnsi="宋体" w:eastAsia="宋体" w:cs="宋体"/>
          <w:b w:val="0"/>
          <w:bCs/>
          <w:color w:val="auto"/>
          <w:sz w:val="24"/>
          <w:szCs w:val="24"/>
          <w:shd w:val="clear" w:color="auto" w:fill="auto"/>
          <w:lang w:eastAsia="zh-CN"/>
        </w:rPr>
        <w:t>双方</w:t>
      </w:r>
      <w:r>
        <w:rPr>
          <w:rFonts w:hint="default" w:ascii="宋体" w:hAnsi="宋体" w:eastAsia="宋体" w:cs="宋体"/>
          <w:b w:val="0"/>
          <w:bCs/>
          <w:color w:val="auto"/>
          <w:sz w:val="24"/>
          <w:szCs w:val="24"/>
          <w:shd w:val="clear" w:color="auto" w:fill="auto"/>
        </w:rPr>
        <w:t>合同签订后</w:t>
      </w:r>
      <w:r>
        <w:rPr>
          <w:rFonts w:hint="default" w:ascii="宋体" w:hAnsi="宋体" w:eastAsia="宋体" w:cs="宋体"/>
          <w:b w:val="0"/>
          <w:bCs/>
          <w:color w:val="auto"/>
          <w:sz w:val="24"/>
          <w:szCs w:val="24"/>
          <w:shd w:val="clear" w:color="auto" w:fill="auto"/>
          <w:lang w:val="en-US" w:eastAsia="zh-CN"/>
        </w:rPr>
        <w:t>3</w:t>
      </w:r>
      <w:r>
        <w:rPr>
          <w:rFonts w:hint="default" w:ascii="宋体" w:hAnsi="宋体" w:eastAsia="宋体" w:cs="宋体"/>
          <w:b w:val="0"/>
          <w:bCs/>
          <w:color w:val="auto"/>
          <w:sz w:val="24"/>
          <w:szCs w:val="24"/>
          <w:shd w:val="clear" w:color="auto" w:fill="auto"/>
        </w:rPr>
        <w:t>日内，</w:t>
      </w:r>
      <w:r>
        <w:rPr>
          <w:rFonts w:hint="eastAsia" w:ascii="宋体" w:hAnsi="宋体" w:cs="宋体"/>
          <w:b w:val="0"/>
          <w:bCs/>
          <w:color w:val="auto"/>
          <w:sz w:val="24"/>
          <w:szCs w:val="24"/>
          <w:shd w:val="clear" w:color="auto" w:fill="auto"/>
          <w:lang w:val="en-US" w:eastAsia="zh-CN"/>
        </w:rPr>
        <w:t>报价人</w:t>
      </w:r>
      <w:r>
        <w:rPr>
          <w:rFonts w:hint="default" w:ascii="宋体" w:hAnsi="宋体" w:eastAsia="宋体" w:cs="宋体"/>
          <w:b w:val="0"/>
          <w:bCs/>
          <w:color w:val="auto"/>
          <w:sz w:val="24"/>
          <w:szCs w:val="24"/>
          <w:shd w:val="clear" w:color="auto" w:fill="auto"/>
        </w:rPr>
        <w:t>提供</w:t>
      </w:r>
      <w:r>
        <w:rPr>
          <w:rFonts w:hint="eastAsia" w:ascii="宋体" w:hAnsi="宋体" w:cs="宋体"/>
          <w:b w:val="0"/>
          <w:bCs/>
          <w:color w:val="auto"/>
          <w:sz w:val="24"/>
          <w:szCs w:val="24"/>
          <w:shd w:val="clear" w:color="auto" w:fill="auto"/>
          <w:lang w:val="en-US" w:eastAsia="zh-CN"/>
        </w:rPr>
        <w:t>比选人</w:t>
      </w:r>
      <w:r>
        <w:rPr>
          <w:rFonts w:hint="default" w:ascii="宋体" w:hAnsi="宋体" w:eastAsia="宋体" w:cs="宋体"/>
          <w:b w:val="0"/>
          <w:bCs/>
          <w:color w:val="auto"/>
          <w:sz w:val="24"/>
          <w:szCs w:val="24"/>
          <w:shd w:val="clear" w:color="auto" w:fill="auto"/>
        </w:rPr>
        <w:t xml:space="preserve">需要的有关资料及工作条件。 </w:t>
      </w:r>
      <w:r>
        <w:rPr>
          <w:rFonts w:hint="eastAsia" w:ascii="宋体" w:hAnsi="宋体" w:cs="宋体"/>
          <w:b w:val="0"/>
          <w:bCs/>
          <w:color w:val="auto"/>
          <w:sz w:val="24"/>
          <w:szCs w:val="24"/>
          <w:shd w:val="clear" w:color="auto" w:fill="auto"/>
          <w:lang w:val="en-US" w:eastAsia="zh-CN"/>
        </w:rPr>
        <w:t>比选人</w:t>
      </w:r>
      <w:r>
        <w:rPr>
          <w:rFonts w:hint="default" w:ascii="宋体" w:hAnsi="宋体" w:eastAsia="宋体" w:cs="宋体"/>
          <w:b w:val="0"/>
          <w:bCs/>
          <w:color w:val="auto"/>
          <w:sz w:val="24"/>
          <w:szCs w:val="24"/>
          <w:shd w:val="clear" w:color="auto" w:fill="auto"/>
        </w:rPr>
        <w:t>资料提交完整后，</w:t>
      </w:r>
      <w:r>
        <w:rPr>
          <w:rFonts w:hint="eastAsia" w:ascii="宋体" w:hAnsi="宋体" w:cs="宋体"/>
          <w:b w:val="0"/>
          <w:bCs/>
          <w:color w:val="auto"/>
          <w:sz w:val="24"/>
          <w:szCs w:val="24"/>
          <w:shd w:val="clear" w:color="auto" w:fill="auto"/>
          <w:lang w:val="en-US" w:eastAsia="zh-CN"/>
        </w:rPr>
        <w:t>报价人</w:t>
      </w:r>
      <w:r>
        <w:rPr>
          <w:rFonts w:hint="default" w:ascii="宋体" w:hAnsi="宋体" w:eastAsia="宋体" w:cs="宋体"/>
          <w:b w:val="0"/>
          <w:bCs/>
          <w:color w:val="auto"/>
          <w:sz w:val="24"/>
          <w:szCs w:val="24"/>
          <w:shd w:val="clear" w:color="auto" w:fill="auto"/>
        </w:rPr>
        <w:t>于</w:t>
      </w:r>
      <w:r>
        <w:rPr>
          <w:rFonts w:hint="eastAsia" w:ascii="宋体" w:hAnsi="宋体" w:eastAsia="宋体" w:cs="宋体"/>
          <w:b w:val="0"/>
          <w:bCs/>
          <w:color w:val="auto"/>
          <w:sz w:val="24"/>
          <w:szCs w:val="24"/>
          <w:shd w:val="clear" w:color="auto" w:fill="auto"/>
          <w:lang w:val="en-US" w:eastAsia="zh-CN"/>
        </w:rPr>
        <w:t>15个工作</w:t>
      </w:r>
      <w:r>
        <w:rPr>
          <w:rFonts w:hint="default" w:ascii="宋体" w:hAnsi="宋体" w:eastAsia="宋体" w:cs="宋体"/>
          <w:b w:val="0"/>
          <w:bCs/>
          <w:color w:val="auto"/>
          <w:sz w:val="24"/>
          <w:szCs w:val="24"/>
          <w:shd w:val="clear" w:color="auto" w:fill="auto"/>
        </w:rPr>
        <w:t>日内完成</w:t>
      </w:r>
      <w:r>
        <w:rPr>
          <w:rFonts w:hint="eastAsia" w:ascii="宋体" w:hAnsi="宋体" w:eastAsia="宋体" w:cs="宋体"/>
          <w:b w:val="0"/>
          <w:bCs/>
          <w:color w:val="auto"/>
          <w:sz w:val="24"/>
          <w:szCs w:val="24"/>
          <w:shd w:val="clear" w:color="auto" w:fill="auto"/>
          <w:lang w:val="en-US" w:eastAsia="zh-CN"/>
        </w:rPr>
        <w:t>报告</w:t>
      </w:r>
      <w:r>
        <w:rPr>
          <w:rFonts w:hint="default" w:ascii="宋体" w:hAnsi="宋体" w:eastAsia="宋体" w:cs="宋体"/>
          <w:b w:val="0"/>
          <w:bCs/>
          <w:color w:val="auto"/>
          <w:sz w:val="24"/>
          <w:szCs w:val="24"/>
          <w:shd w:val="clear" w:color="auto" w:fill="auto"/>
        </w:rPr>
        <w:t>编制工作</w:t>
      </w:r>
      <w:r>
        <w:rPr>
          <w:rFonts w:hint="eastAsia" w:ascii="宋体" w:hAnsi="宋体" w:eastAsia="宋体" w:cs="宋体"/>
          <w:b w:val="0"/>
          <w:bCs/>
          <w:color w:val="auto"/>
          <w:sz w:val="24"/>
          <w:szCs w:val="24"/>
          <w:shd w:val="clear" w:color="auto" w:fill="auto"/>
          <w:lang w:val="en-US" w:eastAsia="zh-CN"/>
        </w:rPr>
        <w:t>。</w:t>
      </w:r>
    </w:p>
    <w:bookmarkEnd w:id="28"/>
    <w:p>
      <w:pPr>
        <w:spacing w:line="360" w:lineRule="auto"/>
        <w:ind w:firstLine="241" w:firstLineChars="100"/>
        <w:jc w:val="left"/>
        <w:rPr>
          <w:rFonts w:hint="eastAsia" w:ascii="宋体" w:hAnsi="宋体" w:cs="宋体"/>
          <w:b w:val="0"/>
          <w:bCs/>
          <w:color w:val="auto"/>
          <w:sz w:val="24"/>
          <w:szCs w:val="24"/>
          <w:shd w:val="clear" w:color="auto" w:fill="auto"/>
        </w:rPr>
      </w:pPr>
      <w:r>
        <w:rPr>
          <w:rFonts w:hint="eastAsia" w:ascii="宋体" w:hAnsi="宋体" w:cs="宋体"/>
          <w:b/>
          <w:bCs/>
          <w:color w:val="auto"/>
          <w:sz w:val="24"/>
          <w:szCs w:val="24"/>
          <w:shd w:val="clear" w:color="auto" w:fill="auto"/>
          <w:lang w:val="en-US" w:eastAsia="zh-CN"/>
        </w:rPr>
        <w:t>1.4</w:t>
      </w:r>
      <w:r>
        <w:rPr>
          <w:rFonts w:hint="eastAsia" w:ascii="宋体" w:hAnsi="宋体" w:cs="宋体"/>
          <w:b w:val="0"/>
          <w:bCs/>
          <w:color w:val="auto"/>
          <w:sz w:val="24"/>
          <w:szCs w:val="24"/>
          <w:shd w:val="clear" w:color="auto" w:fill="auto"/>
        </w:rPr>
        <w:t>报价最高限价</w:t>
      </w:r>
    </w:p>
    <w:p>
      <w:pPr>
        <w:tabs>
          <w:tab w:val="center" w:pos="4153"/>
        </w:tabs>
        <w:spacing w:line="360" w:lineRule="auto"/>
        <w:ind w:firstLine="480" w:firstLineChars="200"/>
        <w:jc w:val="left"/>
        <w:rPr>
          <w:rFonts w:hint="eastAsia" w:ascii="宋体" w:hAnsi="宋体" w:eastAsia="宋体" w:cs="宋体"/>
          <w:b w:val="0"/>
          <w:bCs w:val="0"/>
          <w:color w:val="auto"/>
          <w:sz w:val="24"/>
          <w:szCs w:val="24"/>
          <w:highlight w:val="none"/>
          <w:shd w:val="clear" w:color="auto" w:fill="auto"/>
          <w:lang w:eastAsia="zh-CN"/>
        </w:rPr>
      </w:pPr>
      <w:r>
        <w:rPr>
          <w:rFonts w:hint="eastAsia" w:ascii="宋体" w:hAnsi="宋体" w:cs="宋体"/>
          <w:b w:val="0"/>
          <w:bCs w:val="0"/>
          <w:color w:val="auto"/>
          <w:sz w:val="24"/>
          <w:szCs w:val="24"/>
          <w:highlight w:val="none"/>
          <w:shd w:val="clear" w:color="auto" w:fill="auto"/>
          <w:lang w:eastAsia="zh-CN"/>
        </w:rPr>
        <w:t>本项目最高限价</w:t>
      </w:r>
      <w:r>
        <w:rPr>
          <w:rFonts w:hint="eastAsia" w:ascii="宋体" w:hAnsi="宋体" w:cs="宋体"/>
          <w:b w:val="0"/>
          <w:bCs w:val="0"/>
          <w:color w:val="auto"/>
          <w:sz w:val="24"/>
          <w:szCs w:val="24"/>
          <w:highlight w:val="none"/>
          <w:shd w:val="clear" w:color="auto" w:fill="auto"/>
          <w:lang w:val="en-US" w:eastAsia="zh-CN"/>
        </w:rPr>
        <w:t>:人民币</w:t>
      </w:r>
      <w:r>
        <w:rPr>
          <w:rFonts w:hint="eastAsia" w:ascii="宋体" w:hAnsi="宋体" w:cs="宋体"/>
          <w:b w:val="0"/>
          <w:bCs w:val="0"/>
          <w:color w:val="auto"/>
          <w:sz w:val="24"/>
          <w:szCs w:val="24"/>
          <w:highlight w:val="none"/>
          <w:u w:val="single"/>
          <w:shd w:val="clear" w:color="auto" w:fill="auto"/>
          <w:lang w:val="en-US" w:eastAsia="zh-CN"/>
        </w:rPr>
        <w:t>￥60000元（大写：陆万元整）</w:t>
      </w:r>
      <w:r>
        <w:rPr>
          <w:rFonts w:hint="eastAsia" w:ascii="宋体" w:hAnsi="宋体" w:cs="宋体"/>
          <w:b w:val="0"/>
          <w:bCs w:val="0"/>
          <w:color w:val="auto"/>
          <w:sz w:val="24"/>
          <w:szCs w:val="24"/>
          <w:highlight w:val="none"/>
          <w:shd w:val="clear" w:color="auto" w:fill="auto"/>
          <w:lang w:eastAsia="zh-CN"/>
        </w:rPr>
        <w:t>。</w:t>
      </w:r>
    </w:p>
    <w:p>
      <w:pPr>
        <w:spacing w:line="360" w:lineRule="auto"/>
        <w:jc w:val="left"/>
        <w:rPr>
          <w:rFonts w:hint="eastAsia" w:ascii="宋体" w:hAnsi="宋体" w:cs="宋体"/>
          <w:b/>
          <w:color w:val="auto"/>
          <w:sz w:val="24"/>
          <w:szCs w:val="24"/>
          <w:shd w:val="clear" w:color="auto" w:fill="auto"/>
        </w:rPr>
      </w:pPr>
      <w:r>
        <w:rPr>
          <w:rFonts w:hint="eastAsia" w:ascii="宋体" w:hAnsi="宋体" w:cs="宋体"/>
          <w:b/>
          <w:color w:val="auto"/>
          <w:sz w:val="24"/>
          <w:szCs w:val="24"/>
          <w:shd w:val="clear" w:color="auto" w:fill="auto"/>
        </w:rPr>
        <w:t>二、</w:t>
      </w:r>
      <w:r>
        <w:rPr>
          <w:rFonts w:hint="eastAsia" w:ascii="宋体" w:hAnsi="宋体" w:cs="宋体"/>
          <w:b/>
          <w:color w:val="auto"/>
          <w:sz w:val="24"/>
          <w:szCs w:val="24"/>
          <w:shd w:val="clear" w:color="auto" w:fill="auto"/>
          <w:lang w:eastAsia="zh-CN"/>
        </w:rPr>
        <w:t>报价人</w:t>
      </w:r>
      <w:r>
        <w:rPr>
          <w:rFonts w:hint="eastAsia" w:ascii="宋体" w:hAnsi="宋体" w:cs="宋体"/>
          <w:b/>
          <w:color w:val="auto"/>
          <w:sz w:val="24"/>
          <w:szCs w:val="24"/>
          <w:shd w:val="clear" w:color="auto" w:fill="auto"/>
        </w:rPr>
        <w:t>资格要求</w:t>
      </w:r>
    </w:p>
    <w:p>
      <w:pPr>
        <w:spacing w:line="360" w:lineRule="auto"/>
        <w:ind w:firstLine="361" w:firstLineChars="150"/>
        <w:jc w:val="left"/>
        <w:rPr>
          <w:rFonts w:hint="eastAsia" w:ascii="宋体" w:hAnsi="宋体" w:eastAsia="宋体" w:cs="宋体"/>
          <w:color w:val="auto"/>
          <w:sz w:val="24"/>
          <w:shd w:val="clear" w:color="auto" w:fill="auto"/>
          <w:lang w:eastAsia="zh-CN"/>
        </w:rPr>
      </w:pPr>
      <w:r>
        <w:rPr>
          <w:rFonts w:hint="eastAsia" w:ascii="宋体" w:hAnsi="宋体" w:cs="宋体"/>
          <w:b/>
          <w:bCs/>
          <w:color w:val="auto"/>
          <w:sz w:val="24"/>
          <w:szCs w:val="24"/>
          <w:shd w:val="clear" w:color="auto" w:fill="auto"/>
          <w:lang w:val="en-US" w:eastAsia="zh-CN"/>
        </w:rPr>
        <w:t>2.1</w:t>
      </w:r>
      <w:r>
        <w:rPr>
          <w:rFonts w:hint="eastAsia" w:ascii="宋体" w:hAnsi="宋体" w:cs="宋体"/>
          <w:color w:val="auto"/>
          <w:sz w:val="24"/>
          <w:szCs w:val="24"/>
          <w:shd w:val="clear" w:color="auto" w:fill="auto"/>
          <w:lang w:val="en-US" w:eastAsia="zh-CN"/>
        </w:rPr>
        <w:t>基本条件：</w:t>
      </w:r>
      <w:r>
        <w:rPr>
          <w:rFonts w:hint="eastAsia" w:ascii="宋体" w:hAnsi="宋体" w:cs="宋体"/>
          <w:color w:val="auto"/>
          <w:sz w:val="24"/>
          <w:shd w:val="clear" w:color="auto" w:fill="auto"/>
        </w:rPr>
        <w:t>具有有效的三证合一营业</w:t>
      </w:r>
      <w:bookmarkStart w:id="29" w:name="OLE_LINK21"/>
      <w:r>
        <w:rPr>
          <w:rFonts w:hint="eastAsia" w:ascii="宋体" w:hAnsi="宋体" w:cs="宋体"/>
          <w:color w:val="auto"/>
          <w:sz w:val="24"/>
          <w:shd w:val="clear" w:color="auto" w:fill="auto"/>
        </w:rPr>
        <w:t>执照（或事业单位法人证书）和基本账户开户许可证或基本账户存款信息</w:t>
      </w:r>
      <w:r>
        <w:rPr>
          <w:rFonts w:hint="eastAsia" w:ascii="宋体" w:hAnsi="宋体" w:cs="宋体"/>
          <w:color w:val="auto"/>
          <w:sz w:val="24"/>
          <w:shd w:val="clear" w:color="auto" w:fill="auto"/>
          <w:lang w:eastAsia="zh-CN"/>
        </w:rPr>
        <w:t>。提供营业执照、</w:t>
      </w:r>
      <w:r>
        <w:rPr>
          <w:rFonts w:hint="eastAsia" w:ascii="宋体" w:hAnsi="宋体" w:cs="宋体"/>
          <w:color w:val="auto"/>
          <w:sz w:val="24"/>
          <w:u w:val="none"/>
          <w:shd w:val="clear" w:color="auto" w:fill="auto"/>
          <w:lang w:eastAsia="zh-CN"/>
        </w:rPr>
        <w:t>开户许可证</w:t>
      </w:r>
      <w:r>
        <w:rPr>
          <w:rFonts w:hint="eastAsia" w:ascii="宋体" w:hAnsi="宋体" w:cs="宋体"/>
          <w:color w:val="auto"/>
          <w:sz w:val="24"/>
          <w:shd w:val="clear" w:color="auto" w:fill="auto"/>
          <w:lang w:eastAsia="zh-CN"/>
        </w:rPr>
        <w:t>或</w:t>
      </w:r>
      <w:bookmarkEnd w:id="29"/>
      <w:r>
        <w:rPr>
          <w:rFonts w:hint="eastAsia" w:ascii="宋体" w:hAnsi="宋体" w:cs="宋体"/>
          <w:color w:val="auto"/>
          <w:sz w:val="24"/>
          <w:shd w:val="clear" w:color="auto" w:fill="auto"/>
          <w:lang w:eastAsia="zh-CN"/>
        </w:rPr>
        <w:t>基本账户存款信息复印件。</w:t>
      </w:r>
    </w:p>
    <w:p>
      <w:pPr>
        <w:spacing w:line="360" w:lineRule="auto"/>
        <w:ind w:firstLine="361" w:firstLineChars="150"/>
        <w:jc w:val="left"/>
        <w:rPr>
          <w:rFonts w:hint="eastAsia" w:ascii="宋体" w:hAnsi="宋体" w:cs="宋体"/>
          <w:color w:val="auto"/>
          <w:sz w:val="24"/>
          <w:shd w:val="clear" w:color="auto" w:fill="auto"/>
          <w:lang w:val="en-US" w:eastAsia="zh-CN"/>
        </w:rPr>
      </w:pPr>
      <w:r>
        <w:rPr>
          <w:rFonts w:hint="eastAsia" w:ascii="宋体" w:hAnsi="宋体" w:cs="宋体"/>
          <w:b/>
          <w:bCs/>
          <w:color w:val="auto"/>
          <w:sz w:val="24"/>
          <w:shd w:val="clear" w:color="auto" w:fill="auto"/>
          <w:lang w:val="en-US" w:eastAsia="zh-CN"/>
        </w:rPr>
        <w:t>2.2</w:t>
      </w:r>
      <w:r>
        <w:rPr>
          <w:rFonts w:hint="eastAsia" w:ascii="宋体" w:hAnsi="宋体" w:cs="宋体"/>
          <w:color w:val="auto"/>
          <w:sz w:val="24"/>
          <w:shd w:val="clear" w:color="auto" w:fill="auto"/>
          <w:lang w:val="en-US" w:eastAsia="zh-CN"/>
        </w:rPr>
        <w:t>资质条件：营业执照经营范围具有水文服务或水利水电。</w:t>
      </w:r>
    </w:p>
    <w:p>
      <w:pPr>
        <w:spacing w:line="360" w:lineRule="auto"/>
        <w:ind w:firstLine="361" w:firstLineChars="150"/>
        <w:jc w:val="left"/>
        <w:rPr>
          <w:rFonts w:hint="default" w:ascii="宋体" w:hAnsi="宋体" w:eastAsia="宋体" w:cs="宋体"/>
          <w:color w:val="auto"/>
          <w:sz w:val="24"/>
          <w:shd w:val="clear" w:color="auto" w:fill="auto"/>
          <w:lang w:val="en-US" w:eastAsia="zh-CN"/>
        </w:rPr>
      </w:pPr>
      <w:r>
        <w:rPr>
          <w:rFonts w:hint="eastAsia" w:ascii="宋体" w:hAnsi="宋体" w:eastAsia="宋体" w:cs="宋体"/>
          <w:b/>
          <w:bCs/>
          <w:i w:val="0"/>
          <w:iCs w:val="0"/>
          <w:color w:val="auto"/>
          <w:sz w:val="24"/>
          <w:shd w:val="clear" w:color="auto" w:fill="auto"/>
          <w:lang w:val="en-US" w:eastAsia="zh-CN"/>
        </w:rPr>
        <w:t>2.3</w:t>
      </w:r>
      <w:r>
        <w:rPr>
          <w:rFonts w:hint="eastAsia" w:ascii="宋体" w:hAnsi="宋体" w:eastAsia="宋体" w:cs="宋体"/>
          <w:color w:val="auto"/>
          <w:sz w:val="24"/>
          <w:shd w:val="clear" w:color="auto" w:fill="auto"/>
          <w:lang w:val="en-US" w:eastAsia="zh-CN"/>
        </w:rPr>
        <w:t>业绩要求：</w:t>
      </w:r>
      <w:r>
        <w:rPr>
          <w:rFonts w:hint="eastAsia" w:ascii="宋体" w:hAnsi="宋体" w:eastAsia="宋体" w:cs="宋体"/>
          <w:color w:val="auto"/>
          <w:sz w:val="24"/>
          <w:shd w:val="clear" w:color="auto" w:fill="auto"/>
        </w:rPr>
        <w:t>20</w:t>
      </w:r>
      <w:r>
        <w:rPr>
          <w:rFonts w:hint="eastAsia" w:ascii="宋体" w:hAnsi="宋体" w:eastAsia="宋体" w:cs="宋体"/>
          <w:color w:val="auto"/>
          <w:sz w:val="24"/>
          <w:shd w:val="clear" w:color="auto" w:fill="auto"/>
          <w:lang w:val="en-US" w:eastAsia="zh-CN"/>
        </w:rPr>
        <w:t>19</w:t>
      </w:r>
      <w:r>
        <w:rPr>
          <w:rFonts w:hint="eastAsia" w:ascii="宋体" w:hAnsi="宋体" w:eastAsia="宋体" w:cs="宋体"/>
          <w:color w:val="auto"/>
          <w:sz w:val="24"/>
          <w:shd w:val="clear" w:color="auto" w:fill="auto"/>
        </w:rPr>
        <w:t>年</w:t>
      </w:r>
      <w:r>
        <w:rPr>
          <w:rFonts w:hint="eastAsia" w:ascii="宋体" w:hAnsi="宋体" w:cs="宋体"/>
          <w:color w:val="auto"/>
          <w:sz w:val="24"/>
          <w:shd w:val="clear" w:color="auto" w:fill="auto"/>
          <w:lang w:val="en-US" w:eastAsia="zh-CN"/>
        </w:rPr>
        <w:t>10月1日</w:t>
      </w:r>
      <w:r>
        <w:rPr>
          <w:rFonts w:hint="eastAsia" w:ascii="宋体" w:hAnsi="宋体" w:eastAsia="宋体" w:cs="宋体"/>
          <w:color w:val="auto"/>
          <w:sz w:val="24"/>
          <w:shd w:val="clear" w:color="auto" w:fill="auto"/>
        </w:rPr>
        <w:t>至今（以中标通知书或合同签订时间为准），至少完成</w:t>
      </w:r>
      <w:r>
        <w:rPr>
          <w:rFonts w:hint="eastAsia" w:ascii="宋体" w:hAnsi="宋体" w:eastAsia="宋体" w:cs="宋体"/>
          <w:color w:val="auto"/>
          <w:sz w:val="24"/>
          <w:shd w:val="clear" w:color="auto" w:fill="auto"/>
          <w:lang w:val="en-US" w:eastAsia="zh-CN"/>
        </w:rPr>
        <w:t>1</w:t>
      </w:r>
      <w:r>
        <w:rPr>
          <w:rFonts w:hint="eastAsia" w:ascii="宋体" w:hAnsi="宋体" w:eastAsia="宋体" w:cs="宋体"/>
          <w:color w:val="auto"/>
          <w:sz w:val="24"/>
          <w:shd w:val="clear" w:color="auto" w:fill="auto"/>
        </w:rPr>
        <w:t>个</w:t>
      </w:r>
      <w:r>
        <w:rPr>
          <w:rFonts w:hint="eastAsia" w:ascii="宋体" w:hAnsi="宋体" w:eastAsia="宋体" w:cs="宋体"/>
          <w:color w:val="auto"/>
          <w:sz w:val="24"/>
          <w:shd w:val="clear" w:color="auto" w:fill="auto"/>
          <w:lang w:val="en-US" w:eastAsia="zh-CN"/>
        </w:rPr>
        <w:t>行洪论证评估项目业绩</w:t>
      </w:r>
      <w:r>
        <w:rPr>
          <w:rFonts w:hint="eastAsia" w:ascii="宋体" w:hAnsi="宋体" w:eastAsia="宋体" w:cs="宋体"/>
          <w:color w:val="auto"/>
          <w:sz w:val="24"/>
          <w:shd w:val="clear" w:color="auto" w:fill="auto"/>
          <w:lang w:eastAsia="zh-CN"/>
        </w:rPr>
        <w:t>，提供合同或中标通知书复印件。</w:t>
      </w:r>
    </w:p>
    <w:p>
      <w:pPr>
        <w:spacing w:line="360" w:lineRule="auto"/>
        <w:ind w:firstLine="361" w:firstLineChars="150"/>
        <w:jc w:val="left"/>
        <w:rPr>
          <w:rFonts w:hint="eastAsia" w:ascii="宋体" w:hAnsi="宋体" w:cs="宋体"/>
          <w:color w:val="auto"/>
          <w:sz w:val="24"/>
          <w:shd w:val="clear" w:color="auto" w:fill="auto"/>
          <w:lang w:val="en-US" w:eastAsia="zh-CN"/>
        </w:rPr>
      </w:pPr>
      <w:r>
        <w:rPr>
          <w:rFonts w:hint="eastAsia" w:ascii="宋体" w:hAnsi="宋体" w:cs="宋体"/>
          <w:b/>
          <w:bCs/>
          <w:color w:val="auto"/>
          <w:sz w:val="24"/>
          <w:shd w:val="clear" w:color="auto" w:fill="auto"/>
          <w:lang w:val="en-US" w:eastAsia="zh-CN"/>
        </w:rPr>
        <w:t>2.4</w:t>
      </w:r>
      <w:r>
        <w:rPr>
          <w:rFonts w:hint="eastAsia" w:ascii="宋体" w:hAnsi="宋体" w:cs="宋体"/>
          <w:color w:val="auto"/>
          <w:sz w:val="24"/>
          <w:shd w:val="clear" w:color="auto" w:fill="auto"/>
          <w:lang w:val="en-US" w:eastAsia="zh-CN"/>
        </w:rPr>
        <w:t>信誉要求:</w:t>
      </w:r>
    </w:p>
    <w:p>
      <w:pPr>
        <w:spacing w:line="360" w:lineRule="auto"/>
        <w:ind w:firstLine="360" w:firstLineChars="150"/>
        <w:jc w:val="left"/>
        <w:rPr>
          <w:rFonts w:hint="eastAsia" w:ascii="宋体" w:hAnsi="宋体" w:cs="宋体"/>
          <w:color w:val="auto"/>
          <w:sz w:val="24"/>
          <w:shd w:val="clear" w:color="auto" w:fill="auto"/>
          <w:lang w:val="en-US" w:eastAsia="zh-CN"/>
        </w:rPr>
      </w:pPr>
      <w:r>
        <w:rPr>
          <w:rFonts w:hint="default" w:ascii="宋体" w:hAnsi="宋体" w:cs="宋体"/>
          <w:color w:val="auto"/>
          <w:sz w:val="24"/>
          <w:shd w:val="clear" w:color="auto" w:fill="auto"/>
          <w:lang w:val="en-US" w:eastAsia="zh-CN"/>
        </w:rPr>
        <w:t>（</w:t>
      </w:r>
      <w:r>
        <w:rPr>
          <w:rFonts w:hint="eastAsia" w:ascii="宋体" w:hAnsi="宋体" w:cs="宋体"/>
          <w:color w:val="auto"/>
          <w:sz w:val="24"/>
          <w:shd w:val="clear" w:color="auto" w:fill="auto"/>
          <w:lang w:val="en-US" w:eastAsia="zh-CN"/>
        </w:rPr>
        <w:t>1</w:t>
      </w:r>
      <w:r>
        <w:rPr>
          <w:rFonts w:hint="default" w:ascii="宋体" w:hAnsi="宋体" w:cs="宋体"/>
          <w:color w:val="auto"/>
          <w:sz w:val="24"/>
          <w:shd w:val="clear" w:color="auto" w:fill="auto"/>
          <w:lang w:val="en-US" w:eastAsia="zh-CN"/>
        </w:rPr>
        <w:t>）</w:t>
      </w:r>
      <w:bookmarkStart w:id="30" w:name="OLE_LINK26"/>
      <w:r>
        <w:rPr>
          <w:rFonts w:hint="eastAsia" w:ascii="宋体" w:hAnsi="宋体" w:cs="宋体"/>
          <w:color w:val="auto"/>
          <w:sz w:val="24"/>
          <w:shd w:val="clear" w:color="auto" w:fill="auto"/>
          <w:lang w:val="en-US" w:eastAsia="zh-CN"/>
        </w:rPr>
        <w:t>报价人</w:t>
      </w:r>
      <w:bookmarkEnd w:id="30"/>
      <w:r>
        <w:rPr>
          <w:rFonts w:hint="eastAsia" w:ascii="宋体" w:hAnsi="宋体" w:cs="宋体"/>
          <w:color w:val="auto"/>
          <w:sz w:val="24"/>
          <w:shd w:val="clear" w:color="auto" w:fill="auto"/>
          <w:lang w:val="en-US" w:eastAsia="zh-CN"/>
        </w:rPr>
        <w:t>没有正受到责令停产、停业的行政处罚或正处于财产被接管、冻结、破产的状态；</w:t>
      </w:r>
    </w:p>
    <w:p>
      <w:pPr>
        <w:spacing w:line="360" w:lineRule="auto"/>
        <w:ind w:firstLine="360" w:firstLineChars="150"/>
        <w:jc w:val="left"/>
        <w:rPr>
          <w:rFonts w:hint="eastAsia" w:ascii="宋体" w:hAnsi="宋体" w:cs="宋体"/>
          <w:color w:val="auto"/>
          <w:sz w:val="24"/>
          <w:shd w:val="clear" w:color="auto" w:fill="auto"/>
          <w:lang w:val="en-US" w:eastAsia="zh-CN"/>
        </w:rPr>
      </w:pPr>
      <w:r>
        <w:rPr>
          <w:rFonts w:hint="default" w:ascii="宋体" w:hAnsi="宋体" w:cs="宋体"/>
          <w:color w:val="auto"/>
          <w:sz w:val="24"/>
          <w:shd w:val="clear" w:color="auto" w:fill="auto"/>
          <w:lang w:val="en-US" w:eastAsia="zh-CN"/>
        </w:rPr>
        <w:t>（</w:t>
      </w:r>
      <w:r>
        <w:rPr>
          <w:rFonts w:hint="eastAsia" w:ascii="宋体" w:hAnsi="宋体" w:cs="宋体"/>
          <w:color w:val="auto"/>
          <w:sz w:val="24"/>
          <w:shd w:val="clear" w:color="auto" w:fill="auto"/>
          <w:lang w:val="en-US" w:eastAsia="zh-CN"/>
        </w:rPr>
        <w:t>2</w:t>
      </w:r>
      <w:r>
        <w:rPr>
          <w:rFonts w:hint="default" w:ascii="宋体" w:hAnsi="宋体" w:cs="宋体"/>
          <w:color w:val="auto"/>
          <w:sz w:val="24"/>
          <w:shd w:val="clear" w:color="auto" w:fill="auto"/>
          <w:lang w:val="en-US" w:eastAsia="zh-CN"/>
        </w:rPr>
        <w:t>）</w:t>
      </w:r>
      <w:r>
        <w:rPr>
          <w:rFonts w:hint="eastAsia" w:ascii="宋体" w:hAnsi="宋体" w:cs="宋体"/>
          <w:color w:val="auto"/>
          <w:sz w:val="24"/>
          <w:shd w:val="clear" w:color="auto" w:fill="auto"/>
          <w:lang w:val="en-US" w:eastAsia="zh-CN"/>
        </w:rPr>
        <w:t>报价人没有处于取消投标资格的行政处罚的有效期内；</w:t>
      </w:r>
    </w:p>
    <w:p>
      <w:pPr>
        <w:spacing w:line="360" w:lineRule="auto"/>
        <w:ind w:firstLine="360" w:firstLineChars="150"/>
        <w:jc w:val="left"/>
        <w:rPr>
          <w:rFonts w:hint="eastAsia" w:ascii="宋体" w:hAnsi="宋体" w:cs="宋体"/>
          <w:color w:val="auto"/>
          <w:sz w:val="24"/>
          <w:shd w:val="clear" w:color="auto" w:fill="auto"/>
          <w:lang w:val="en-US" w:eastAsia="zh-CN"/>
        </w:rPr>
      </w:pPr>
      <w:r>
        <w:rPr>
          <w:rFonts w:hint="default" w:ascii="宋体" w:hAnsi="宋体" w:cs="宋体"/>
          <w:color w:val="auto"/>
          <w:sz w:val="24"/>
          <w:shd w:val="clear" w:color="auto" w:fill="auto"/>
          <w:lang w:val="en-US" w:eastAsia="zh-CN"/>
        </w:rPr>
        <w:t>（</w:t>
      </w:r>
      <w:r>
        <w:rPr>
          <w:rFonts w:hint="eastAsia" w:ascii="宋体" w:hAnsi="宋体" w:cs="宋体"/>
          <w:color w:val="auto"/>
          <w:sz w:val="24"/>
          <w:shd w:val="clear" w:color="auto" w:fill="auto"/>
          <w:lang w:val="en-US" w:eastAsia="zh-CN"/>
        </w:rPr>
        <w:t>3</w:t>
      </w:r>
      <w:r>
        <w:rPr>
          <w:rFonts w:hint="default" w:ascii="宋体" w:hAnsi="宋体" w:cs="宋体"/>
          <w:color w:val="auto"/>
          <w:sz w:val="24"/>
          <w:shd w:val="clear" w:color="auto" w:fill="auto"/>
          <w:lang w:val="en-US" w:eastAsia="zh-CN"/>
        </w:rPr>
        <w:t>）</w:t>
      </w:r>
      <w:r>
        <w:rPr>
          <w:rFonts w:hint="eastAsia" w:ascii="宋体" w:hAnsi="宋体" w:cs="宋体"/>
          <w:color w:val="auto"/>
          <w:sz w:val="24"/>
          <w:shd w:val="clear" w:color="auto" w:fill="auto"/>
          <w:lang w:val="en-US" w:eastAsia="zh-CN"/>
        </w:rPr>
        <w:t>报价人没有涉及正在诉讼的案件，或涉及正在诉讼的案件但经评审委员会认定不会对承担本项目造成重大影响；</w:t>
      </w:r>
    </w:p>
    <w:p>
      <w:pPr>
        <w:spacing w:line="360" w:lineRule="auto"/>
        <w:ind w:firstLine="360" w:firstLineChars="150"/>
        <w:jc w:val="left"/>
        <w:rPr>
          <w:rFonts w:hint="eastAsia" w:ascii="宋体" w:hAnsi="宋体" w:cs="宋体"/>
          <w:color w:val="auto"/>
          <w:sz w:val="24"/>
          <w:shd w:val="clear" w:color="auto" w:fill="auto"/>
          <w:lang w:val="en-US" w:eastAsia="zh-CN"/>
        </w:rPr>
      </w:pPr>
      <w:r>
        <w:rPr>
          <w:rFonts w:hint="default" w:ascii="宋体" w:hAnsi="宋体" w:cs="宋体"/>
          <w:color w:val="auto"/>
          <w:sz w:val="24"/>
          <w:shd w:val="clear" w:color="auto" w:fill="auto"/>
          <w:lang w:val="en-US" w:eastAsia="zh-CN"/>
        </w:rPr>
        <w:t>（</w:t>
      </w:r>
      <w:r>
        <w:rPr>
          <w:rFonts w:hint="eastAsia" w:ascii="宋体" w:hAnsi="宋体" w:cs="宋体"/>
          <w:color w:val="auto"/>
          <w:sz w:val="24"/>
          <w:shd w:val="clear" w:color="auto" w:fill="auto"/>
          <w:lang w:val="en-US" w:eastAsia="zh-CN"/>
        </w:rPr>
        <w:t>4</w:t>
      </w:r>
      <w:r>
        <w:rPr>
          <w:rFonts w:hint="default" w:ascii="宋体" w:hAnsi="宋体" w:cs="宋体"/>
          <w:color w:val="auto"/>
          <w:sz w:val="24"/>
          <w:shd w:val="clear" w:color="auto" w:fill="auto"/>
          <w:lang w:val="en-US" w:eastAsia="zh-CN"/>
        </w:rPr>
        <w:t>）</w:t>
      </w:r>
      <w:bookmarkStart w:id="31" w:name="OLE_LINK22"/>
      <w:r>
        <w:rPr>
          <w:rFonts w:hint="eastAsia" w:ascii="宋体" w:hAnsi="宋体" w:cs="宋体"/>
          <w:color w:val="auto"/>
          <w:sz w:val="24"/>
          <w:shd w:val="clear" w:color="auto" w:fill="auto"/>
          <w:lang w:val="en-US" w:eastAsia="zh-CN"/>
        </w:rPr>
        <w:t>报价人没有提供虚假</w:t>
      </w:r>
      <w:bookmarkEnd w:id="31"/>
      <w:r>
        <w:rPr>
          <w:rFonts w:hint="eastAsia" w:ascii="宋体" w:hAnsi="宋体" w:cs="宋体"/>
          <w:color w:val="auto"/>
          <w:sz w:val="24"/>
          <w:shd w:val="clear" w:color="auto" w:fill="auto"/>
          <w:lang w:val="en-US" w:eastAsia="zh-CN"/>
        </w:rPr>
        <w:t>材料。</w:t>
      </w:r>
    </w:p>
    <w:p>
      <w:pPr>
        <w:pStyle w:val="2"/>
        <w:rPr>
          <w:rFonts w:hint="default"/>
          <w:lang w:val="en-US" w:eastAsia="zh-CN"/>
        </w:rPr>
      </w:pPr>
      <w:r>
        <w:rPr>
          <w:rFonts w:hint="eastAsia" w:ascii="宋体" w:hAnsi="宋体" w:cs="宋体"/>
          <w:color w:val="auto"/>
          <w:sz w:val="24"/>
          <w:shd w:val="clear" w:color="auto" w:fill="auto"/>
          <w:lang w:val="en-US" w:eastAsia="zh-CN"/>
        </w:rPr>
        <w:t>报价人在承诺函中自行承诺。</w:t>
      </w:r>
    </w:p>
    <w:p>
      <w:pPr>
        <w:spacing w:line="360" w:lineRule="auto"/>
        <w:ind w:firstLine="361" w:firstLineChars="150"/>
        <w:jc w:val="left"/>
        <w:rPr>
          <w:rFonts w:hint="eastAsia" w:ascii="宋体" w:hAnsi="宋体" w:eastAsia="宋体" w:cs="宋体"/>
          <w:color w:val="auto"/>
          <w:sz w:val="24"/>
          <w:shd w:val="clear" w:color="auto" w:fill="auto"/>
          <w:lang w:val="en-US" w:eastAsia="zh-CN"/>
        </w:rPr>
      </w:pPr>
      <w:r>
        <w:rPr>
          <w:rFonts w:hint="eastAsia" w:ascii="宋体" w:hAnsi="宋体" w:eastAsia="宋体" w:cs="宋体"/>
          <w:b/>
          <w:bCs/>
          <w:color w:val="auto"/>
          <w:sz w:val="24"/>
          <w:shd w:val="clear" w:color="auto" w:fill="auto"/>
          <w:lang w:val="en-US" w:eastAsia="zh-CN"/>
        </w:rPr>
        <w:t>2.</w:t>
      </w:r>
      <w:r>
        <w:rPr>
          <w:rFonts w:hint="eastAsia" w:ascii="宋体" w:hAnsi="宋体" w:cs="宋体"/>
          <w:b/>
          <w:bCs/>
          <w:color w:val="auto"/>
          <w:sz w:val="24"/>
          <w:shd w:val="clear" w:color="auto" w:fill="auto"/>
          <w:lang w:val="en-US" w:eastAsia="zh-CN"/>
        </w:rPr>
        <w:t>5</w:t>
      </w:r>
      <w:r>
        <w:rPr>
          <w:rFonts w:hint="eastAsia" w:ascii="宋体" w:hAnsi="宋体" w:eastAsia="宋体" w:cs="宋体"/>
          <w:color w:val="auto"/>
          <w:sz w:val="24"/>
          <w:shd w:val="clear" w:color="auto" w:fill="auto"/>
          <w:lang w:val="en-US" w:eastAsia="zh-CN"/>
        </w:rPr>
        <w:t>本次</w:t>
      </w:r>
      <w:r>
        <w:rPr>
          <w:rFonts w:hint="eastAsia" w:ascii="宋体" w:hAnsi="宋体" w:cs="宋体"/>
          <w:color w:val="auto"/>
          <w:sz w:val="24"/>
          <w:shd w:val="clear" w:color="auto" w:fill="auto"/>
          <w:lang w:val="en-US" w:eastAsia="zh-CN"/>
        </w:rPr>
        <w:t>比选</w:t>
      </w:r>
      <w:r>
        <w:rPr>
          <w:rFonts w:hint="eastAsia" w:ascii="宋体" w:hAnsi="宋体" w:eastAsia="宋体" w:cs="宋体"/>
          <w:color w:val="auto"/>
          <w:sz w:val="24"/>
          <w:shd w:val="clear" w:color="auto" w:fill="auto"/>
          <w:lang w:val="en-US" w:eastAsia="zh-CN"/>
        </w:rPr>
        <w:t>不接受联合体参加</w:t>
      </w:r>
      <w:r>
        <w:rPr>
          <w:rFonts w:hint="eastAsia" w:ascii="宋体" w:hAnsi="宋体" w:cs="宋体"/>
          <w:color w:val="auto"/>
          <w:sz w:val="24"/>
          <w:shd w:val="clear" w:color="auto" w:fill="auto"/>
          <w:lang w:val="en-US" w:eastAsia="zh-CN"/>
        </w:rPr>
        <w:t>比选</w:t>
      </w:r>
      <w:r>
        <w:rPr>
          <w:rFonts w:hint="eastAsia" w:ascii="宋体" w:hAnsi="宋体" w:eastAsia="宋体" w:cs="宋体"/>
          <w:color w:val="auto"/>
          <w:sz w:val="24"/>
          <w:shd w:val="clear" w:color="auto" w:fill="auto"/>
          <w:lang w:val="en-US" w:eastAsia="zh-CN"/>
        </w:rPr>
        <w:t>。</w:t>
      </w:r>
    </w:p>
    <w:p>
      <w:pPr>
        <w:spacing w:line="360" w:lineRule="auto"/>
        <w:jc w:val="left"/>
        <w:rPr>
          <w:rFonts w:hint="eastAsia" w:ascii="宋体" w:hAnsi="宋体" w:cs="宋体"/>
          <w:b/>
          <w:color w:val="auto"/>
          <w:sz w:val="24"/>
          <w:szCs w:val="24"/>
          <w:shd w:val="clear" w:color="auto" w:fill="auto"/>
        </w:rPr>
      </w:pPr>
      <w:r>
        <w:rPr>
          <w:rFonts w:hint="eastAsia" w:ascii="宋体" w:hAnsi="宋体" w:cs="宋体"/>
          <w:b/>
          <w:color w:val="auto"/>
          <w:sz w:val="24"/>
          <w:szCs w:val="24"/>
          <w:shd w:val="clear" w:color="auto" w:fill="auto"/>
        </w:rPr>
        <w:t>三、评选办法</w:t>
      </w:r>
    </w:p>
    <w:p>
      <w:pPr>
        <w:spacing w:line="360" w:lineRule="auto"/>
        <w:ind w:firstLine="480" w:firstLineChars="200"/>
        <w:jc w:val="left"/>
        <w:rPr>
          <w:rFonts w:hint="eastAsia" w:ascii="宋体" w:hAnsi="宋体" w:cs="宋体"/>
          <w:color w:val="auto"/>
          <w:sz w:val="24"/>
          <w:shd w:val="clear" w:color="auto" w:fill="auto"/>
          <w:lang w:val="en-US" w:eastAsia="zh-CN"/>
        </w:rPr>
      </w:pPr>
      <w:bookmarkStart w:id="32" w:name="OLE_LINK23"/>
      <w:r>
        <w:rPr>
          <w:rFonts w:hint="eastAsia" w:ascii="宋体" w:hAnsi="宋体" w:cs="宋体"/>
          <w:color w:val="auto"/>
          <w:sz w:val="24"/>
          <w:shd w:val="clear" w:color="auto" w:fill="auto"/>
          <w:lang w:val="en-US" w:eastAsia="zh-CN"/>
        </w:rPr>
        <w:t>本次比选采用</w:t>
      </w:r>
      <w:bookmarkEnd w:id="32"/>
      <w:r>
        <w:rPr>
          <w:rFonts w:hint="eastAsia" w:ascii="宋体" w:hAnsi="宋体" w:cs="宋体"/>
          <w:color w:val="auto"/>
          <w:sz w:val="24"/>
          <w:shd w:val="clear" w:color="auto" w:fill="auto"/>
          <w:lang w:val="en-US" w:eastAsia="zh-CN"/>
        </w:rPr>
        <w:t>综合评分法</w:t>
      </w:r>
    </w:p>
    <w:p>
      <w:pPr>
        <w:spacing w:line="360" w:lineRule="auto"/>
        <w:jc w:val="left"/>
        <w:rPr>
          <w:rFonts w:hint="eastAsia" w:ascii="宋体" w:hAnsi="宋体" w:cs="宋体"/>
          <w:b/>
          <w:color w:val="auto"/>
          <w:sz w:val="24"/>
          <w:szCs w:val="24"/>
          <w:shd w:val="clear" w:color="auto" w:fill="auto"/>
          <w:lang w:val="en-US" w:eastAsia="zh-CN"/>
        </w:rPr>
      </w:pPr>
      <w:r>
        <w:rPr>
          <w:rFonts w:hint="eastAsia" w:ascii="宋体" w:hAnsi="宋体" w:cs="宋体"/>
          <w:b/>
          <w:color w:val="auto"/>
          <w:sz w:val="24"/>
          <w:szCs w:val="24"/>
          <w:shd w:val="clear" w:color="auto" w:fill="auto"/>
        </w:rPr>
        <w:t>四、</w:t>
      </w:r>
      <w:bookmarkStart w:id="33" w:name="_Toc28749"/>
      <w:r>
        <w:rPr>
          <w:rFonts w:hint="eastAsia" w:ascii="宋体" w:hAnsi="宋体" w:cs="宋体"/>
          <w:b/>
          <w:color w:val="auto"/>
          <w:sz w:val="24"/>
          <w:szCs w:val="24"/>
          <w:shd w:val="clear" w:color="auto" w:fill="auto"/>
          <w:lang w:val="en-US" w:eastAsia="zh-CN"/>
        </w:rPr>
        <w:t>比选文件的获</w:t>
      </w:r>
      <w:bookmarkEnd w:id="33"/>
      <w:r>
        <w:rPr>
          <w:rFonts w:hint="eastAsia" w:ascii="宋体" w:hAnsi="宋体" w:cs="宋体"/>
          <w:b/>
          <w:color w:val="auto"/>
          <w:sz w:val="24"/>
          <w:szCs w:val="24"/>
          <w:shd w:val="clear" w:color="auto" w:fill="auto"/>
          <w:lang w:val="en-US" w:eastAsia="zh-CN"/>
        </w:rPr>
        <w:t>取</w:t>
      </w:r>
    </w:p>
    <w:p>
      <w:pPr>
        <w:spacing w:line="360" w:lineRule="auto"/>
        <w:ind w:firstLine="480" w:firstLineChars="200"/>
        <w:jc w:val="left"/>
        <w:rPr>
          <w:rFonts w:hint="default" w:ascii="宋体" w:hAnsi="宋体" w:cs="宋体"/>
          <w:color w:val="auto"/>
          <w:sz w:val="24"/>
          <w:szCs w:val="24"/>
          <w:highlight w:val="none"/>
          <w:shd w:val="clear" w:color="auto" w:fill="auto"/>
          <w:lang w:val="en-US" w:eastAsia="zh-CN"/>
        </w:rPr>
      </w:pPr>
      <w:r>
        <w:rPr>
          <w:rFonts w:hint="eastAsia" w:cs="宋体" w:asciiTheme="minorEastAsia" w:hAnsiTheme="minorEastAsia" w:eastAsiaTheme="minorEastAsia"/>
          <w:sz w:val="24"/>
          <w:highlight w:val="none"/>
        </w:rPr>
        <w:t>凡具备上述条件并有意参加本项目报价者，请于202</w:t>
      </w:r>
      <w:r>
        <w:rPr>
          <w:rFonts w:hint="eastAsia" w:cs="宋体" w:asciiTheme="minorEastAsia" w:hAnsiTheme="minorEastAsia" w:eastAsiaTheme="minorEastAsia"/>
          <w:sz w:val="24"/>
          <w:highlight w:val="none"/>
          <w:lang w:val="en-US" w:eastAsia="zh-CN"/>
        </w:rPr>
        <w:t>4</w:t>
      </w:r>
      <w:r>
        <w:rPr>
          <w:rFonts w:hint="eastAsia" w:cs="宋体" w:asciiTheme="minorEastAsia" w:hAnsiTheme="minorEastAsia" w:eastAsiaTheme="minorEastAsia"/>
          <w:sz w:val="24"/>
          <w:highlight w:val="none"/>
        </w:rPr>
        <w:t>年</w:t>
      </w:r>
      <w:r>
        <w:rPr>
          <w:rFonts w:hint="eastAsia" w:cs="宋体" w:asciiTheme="minorEastAsia" w:hAnsiTheme="minorEastAsia" w:eastAsiaTheme="minorEastAsia"/>
          <w:sz w:val="24"/>
          <w:highlight w:val="none"/>
          <w:lang w:val="en-US" w:eastAsia="zh-CN"/>
        </w:rPr>
        <w:t>10</w:t>
      </w:r>
      <w:r>
        <w:rPr>
          <w:rFonts w:hint="eastAsia" w:cs="宋体" w:asciiTheme="minorEastAsia" w:hAnsiTheme="minorEastAsia" w:eastAsiaTheme="minorEastAsia"/>
          <w:sz w:val="24"/>
          <w:highlight w:val="none"/>
        </w:rPr>
        <w:t>月</w:t>
      </w:r>
      <w:r>
        <w:rPr>
          <w:rFonts w:hint="eastAsia" w:cs="宋体" w:asciiTheme="minorEastAsia" w:hAnsiTheme="minorEastAsia" w:eastAsiaTheme="minorEastAsia"/>
          <w:sz w:val="24"/>
          <w:highlight w:val="none"/>
          <w:lang w:val="en-US" w:eastAsia="zh-CN"/>
        </w:rPr>
        <w:t>11</w:t>
      </w:r>
      <w:r>
        <w:rPr>
          <w:rFonts w:hint="eastAsia" w:cs="宋体" w:asciiTheme="minorEastAsia" w:hAnsiTheme="minorEastAsia" w:eastAsiaTheme="minorEastAsia"/>
          <w:sz w:val="24"/>
          <w:highlight w:val="none"/>
        </w:rPr>
        <w:t>日</w:t>
      </w:r>
      <w:r>
        <w:rPr>
          <w:rFonts w:hint="eastAsia"/>
          <w:spacing w:val="-6"/>
          <w:sz w:val="24"/>
          <w:szCs w:val="24"/>
          <w:highlight w:val="none"/>
        </w:rPr>
        <w:t>上午</w:t>
      </w:r>
      <w:r>
        <w:rPr>
          <w:rFonts w:hint="eastAsia"/>
          <w:spacing w:val="-6"/>
          <w:sz w:val="24"/>
          <w:szCs w:val="24"/>
          <w:highlight w:val="none"/>
          <w:u w:val="single"/>
          <w:lang w:val="en-US"/>
        </w:rPr>
        <w:t xml:space="preserve"> 8 </w:t>
      </w:r>
      <w:r>
        <w:rPr>
          <w:rFonts w:hint="eastAsia"/>
          <w:spacing w:val="-6"/>
          <w:sz w:val="24"/>
          <w:szCs w:val="24"/>
          <w:highlight w:val="none"/>
        </w:rPr>
        <w:t>时</w:t>
      </w:r>
      <w:r>
        <w:rPr>
          <w:rFonts w:hint="eastAsia"/>
          <w:spacing w:val="-6"/>
          <w:sz w:val="24"/>
          <w:szCs w:val="24"/>
          <w:highlight w:val="none"/>
          <w:u w:val="single"/>
          <w:lang w:val="en-US"/>
        </w:rPr>
        <w:t xml:space="preserve"> 30 </w:t>
      </w:r>
      <w:r>
        <w:rPr>
          <w:rFonts w:hint="eastAsia"/>
          <w:spacing w:val="-6"/>
          <w:sz w:val="24"/>
          <w:szCs w:val="24"/>
          <w:highlight w:val="none"/>
          <w:lang w:val="en-US"/>
        </w:rPr>
        <w:t xml:space="preserve"> </w:t>
      </w:r>
      <w:r>
        <w:rPr>
          <w:rFonts w:hint="eastAsia"/>
          <w:spacing w:val="-6"/>
          <w:sz w:val="24"/>
          <w:szCs w:val="24"/>
          <w:highlight w:val="none"/>
        </w:rPr>
        <w:t>分</w:t>
      </w:r>
      <w:r>
        <w:rPr>
          <w:rFonts w:hint="eastAsia" w:cs="宋体" w:asciiTheme="minorEastAsia" w:hAnsiTheme="minorEastAsia" w:eastAsiaTheme="minorEastAsia"/>
          <w:sz w:val="24"/>
          <w:highlight w:val="none"/>
        </w:rPr>
        <w:t>至202</w:t>
      </w:r>
      <w:r>
        <w:rPr>
          <w:rFonts w:hint="eastAsia" w:cs="宋体" w:asciiTheme="minorEastAsia" w:hAnsiTheme="minorEastAsia" w:eastAsiaTheme="minorEastAsia"/>
          <w:sz w:val="24"/>
          <w:highlight w:val="none"/>
          <w:lang w:val="en-US" w:eastAsia="zh-CN"/>
        </w:rPr>
        <w:t>4</w:t>
      </w:r>
      <w:r>
        <w:rPr>
          <w:rFonts w:hint="eastAsia" w:cs="宋体" w:asciiTheme="minorEastAsia" w:hAnsiTheme="minorEastAsia" w:eastAsiaTheme="minorEastAsia"/>
          <w:sz w:val="24"/>
          <w:highlight w:val="none"/>
        </w:rPr>
        <w:t>年</w:t>
      </w:r>
      <w:r>
        <w:rPr>
          <w:rFonts w:hint="eastAsia" w:cs="宋体" w:asciiTheme="minorEastAsia" w:hAnsiTheme="minorEastAsia" w:eastAsiaTheme="minorEastAsia"/>
          <w:sz w:val="24"/>
          <w:highlight w:val="none"/>
          <w:lang w:val="en-US" w:eastAsia="zh-CN"/>
        </w:rPr>
        <w:t>10</w:t>
      </w:r>
      <w:r>
        <w:rPr>
          <w:rFonts w:hint="eastAsia" w:cs="宋体" w:asciiTheme="minorEastAsia" w:hAnsiTheme="minorEastAsia" w:eastAsiaTheme="minorEastAsia"/>
          <w:sz w:val="24"/>
          <w:highlight w:val="none"/>
        </w:rPr>
        <w:t>月</w:t>
      </w:r>
      <w:r>
        <w:rPr>
          <w:rFonts w:hint="eastAsia" w:cs="宋体" w:asciiTheme="minorEastAsia" w:hAnsiTheme="minorEastAsia" w:eastAsiaTheme="minorEastAsia"/>
          <w:sz w:val="24"/>
          <w:highlight w:val="none"/>
          <w:lang w:val="en-US" w:eastAsia="zh-CN"/>
        </w:rPr>
        <w:t>17</w:t>
      </w:r>
      <w:r>
        <w:rPr>
          <w:rFonts w:hint="eastAsia" w:cs="宋体" w:asciiTheme="minorEastAsia" w:hAnsiTheme="minorEastAsia" w:eastAsiaTheme="minorEastAsia"/>
          <w:sz w:val="24"/>
          <w:highlight w:val="none"/>
        </w:rPr>
        <w:t>日</w:t>
      </w:r>
      <w:r>
        <w:rPr>
          <w:rFonts w:hint="eastAsia" w:cs="宋体" w:asciiTheme="minorEastAsia" w:hAnsiTheme="minorEastAsia" w:eastAsiaTheme="minorEastAsia"/>
          <w:sz w:val="24"/>
          <w:highlight w:val="none"/>
          <w:lang w:val="en-US" w:eastAsia="zh-CN"/>
        </w:rPr>
        <w:t>上</w:t>
      </w:r>
      <w:r>
        <w:rPr>
          <w:rFonts w:hint="eastAsia"/>
          <w:spacing w:val="-6"/>
          <w:sz w:val="24"/>
          <w:szCs w:val="24"/>
          <w:highlight w:val="none"/>
        </w:rPr>
        <w:t>午</w:t>
      </w:r>
      <w:r>
        <w:rPr>
          <w:rFonts w:hint="eastAsia"/>
          <w:spacing w:val="-6"/>
          <w:sz w:val="24"/>
          <w:szCs w:val="24"/>
          <w:highlight w:val="none"/>
          <w:u w:val="single"/>
          <w:lang w:val="en-US"/>
        </w:rPr>
        <w:t xml:space="preserve"> 8 </w:t>
      </w:r>
      <w:r>
        <w:rPr>
          <w:rFonts w:hint="eastAsia"/>
          <w:spacing w:val="-6"/>
          <w:sz w:val="24"/>
          <w:szCs w:val="24"/>
          <w:highlight w:val="none"/>
        </w:rPr>
        <w:t>时</w:t>
      </w:r>
      <w:r>
        <w:rPr>
          <w:rFonts w:hint="eastAsia"/>
          <w:spacing w:val="-6"/>
          <w:sz w:val="24"/>
          <w:szCs w:val="24"/>
          <w:highlight w:val="none"/>
          <w:u w:val="single"/>
          <w:lang w:val="en-US"/>
        </w:rPr>
        <w:t xml:space="preserve"> 30 </w:t>
      </w:r>
      <w:r>
        <w:rPr>
          <w:rFonts w:hint="eastAsia"/>
          <w:spacing w:val="-6"/>
          <w:sz w:val="24"/>
          <w:szCs w:val="24"/>
          <w:highlight w:val="none"/>
          <w:lang w:val="en-US"/>
        </w:rPr>
        <w:t xml:space="preserve"> </w:t>
      </w:r>
      <w:r>
        <w:rPr>
          <w:rFonts w:hint="eastAsia"/>
          <w:spacing w:val="-6"/>
          <w:sz w:val="24"/>
          <w:szCs w:val="24"/>
          <w:highlight w:val="none"/>
        </w:rPr>
        <w:t>分</w:t>
      </w:r>
      <w:r>
        <w:rPr>
          <w:rFonts w:hint="eastAsia" w:cs="宋体" w:asciiTheme="minorEastAsia" w:hAnsiTheme="minorEastAsia" w:eastAsiaTheme="minorEastAsia"/>
          <w:sz w:val="24"/>
          <w:highlight w:val="none"/>
        </w:rPr>
        <w:t>，在</w:t>
      </w:r>
      <w:r>
        <w:rPr>
          <w:rFonts w:hint="eastAsia" w:cs="宋体" w:asciiTheme="minorEastAsia" w:hAnsiTheme="minorEastAsia" w:eastAsiaTheme="minorEastAsia"/>
          <w:sz w:val="24"/>
          <w:highlight w:val="none"/>
          <w:lang w:val="en-US" w:eastAsia="zh-CN"/>
        </w:rPr>
        <w:t>四川泸渝高速公路开发有限责任公司</w:t>
      </w:r>
      <w:r>
        <w:rPr>
          <w:rFonts w:hint="eastAsia" w:cs="宋体" w:asciiTheme="minorEastAsia" w:hAnsiTheme="minorEastAsia" w:eastAsiaTheme="minorEastAsia"/>
          <w:sz w:val="24"/>
          <w:highlight w:val="none"/>
        </w:rPr>
        <w:t>网站（www.xggs.com.cn）免费下载比选文件。</w:t>
      </w:r>
    </w:p>
    <w:p>
      <w:pPr>
        <w:spacing w:line="360" w:lineRule="auto"/>
        <w:jc w:val="left"/>
        <w:rPr>
          <w:rFonts w:hint="eastAsia" w:ascii="宋体" w:hAnsi="宋体" w:cs="宋体"/>
          <w:b/>
          <w:color w:val="auto"/>
          <w:sz w:val="24"/>
          <w:szCs w:val="24"/>
          <w:shd w:val="clear" w:color="auto" w:fill="auto"/>
        </w:rPr>
      </w:pPr>
      <w:r>
        <w:rPr>
          <w:rFonts w:hint="eastAsia" w:ascii="宋体" w:hAnsi="宋体" w:cs="宋体"/>
          <w:b/>
          <w:color w:val="auto"/>
          <w:sz w:val="24"/>
          <w:szCs w:val="24"/>
          <w:shd w:val="clear" w:color="auto" w:fill="auto"/>
        </w:rPr>
        <w:t>五、</w:t>
      </w:r>
      <w:r>
        <w:rPr>
          <w:rFonts w:hint="eastAsia" w:ascii="宋体" w:hAnsi="宋体" w:cs="宋体"/>
          <w:b/>
          <w:color w:val="auto"/>
          <w:sz w:val="24"/>
          <w:szCs w:val="24"/>
          <w:shd w:val="clear" w:color="auto" w:fill="auto"/>
          <w:lang w:eastAsia="zh-CN"/>
        </w:rPr>
        <w:t>投标文件</w:t>
      </w:r>
      <w:r>
        <w:rPr>
          <w:rFonts w:hint="eastAsia" w:ascii="宋体" w:hAnsi="宋体" w:cs="宋体"/>
          <w:b/>
          <w:color w:val="auto"/>
          <w:sz w:val="24"/>
          <w:szCs w:val="24"/>
          <w:shd w:val="clear" w:color="auto" w:fill="auto"/>
        </w:rPr>
        <w:t>的递交</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auto"/>
          <w:sz w:val="24"/>
          <w:szCs w:val="24"/>
          <w:highlight w:val="none"/>
          <w:shd w:val="clear" w:color="auto" w:fill="auto"/>
        </w:rPr>
      </w:pPr>
      <w:r>
        <w:rPr>
          <w:rFonts w:hint="eastAsia" w:ascii="宋体" w:hAnsi="宋体" w:cs="宋体"/>
          <w:color w:val="auto"/>
          <w:sz w:val="24"/>
          <w:szCs w:val="24"/>
          <w:highlight w:val="none"/>
          <w:shd w:val="clear" w:color="auto" w:fill="auto"/>
          <w:lang w:eastAsia="zh-CN"/>
        </w:rPr>
        <w:t>投标文件</w:t>
      </w:r>
      <w:r>
        <w:rPr>
          <w:rFonts w:hint="eastAsia" w:ascii="宋体" w:hAnsi="宋体" w:cs="宋体"/>
          <w:color w:val="auto"/>
          <w:sz w:val="24"/>
          <w:szCs w:val="24"/>
          <w:highlight w:val="none"/>
          <w:shd w:val="clear" w:color="auto" w:fill="auto"/>
        </w:rPr>
        <w:t>的递交时间：</w:t>
      </w:r>
      <w:bookmarkStart w:id="34" w:name="OLE_LINK27"/>
      <w:bookmarkStart w:id="35" w:name="OLE_LINK29"/>
      <w:r>
        <w:rPr>
          <w:rFonts w:hint="eastAsia" w:ascii="宋体" w:hAnsi="宋体" w:cs="宋体"/>
          <w:color w:val="auto"/>
          <w:sz w:val="24"/>
          <w:szCs w:val="24"/>
          <w:highlight w:val="none"/>
          <w:shd w:val="clear" w:color="auto" w:fill="auto"/>
          <w:lang w:val="en-US" w:eastAsia="zh-CN"/>
        </w:rPr>
        <w:t>北京时间</w:t>
      </w:r>
      <w:bookmarkEnd w:id="34"/>
      <w:r>
        <w:rPr>
          <w:rFonts w:hint="eastAsia" w:ascii="宋体" w:hAnsi="宋体" w:cs="宋体"/>
          <w:color w:val="auto"/>
          <w:sz w:val="24"/>
          <w:szCs w:val="24"/>
          <w:highlight w:val="none"/>
          <w:shd w:val="clear" w:color="auto" w:fill="auto"/>
          <w:lang w:eastAsia="zh-CN"/>
        </w:rPr>
        <w:t>2024年10月17日</w:t>
      </w:r>
      <w:r>
        <w:rPr>
          <w:rFonts w:hint="eastAsia" w:ascii="宋体" w:hAnsi="宋体" w:cs="宋体"/>
          <w:color w:val="auto"/>
          <w:sz w:val="24"/>
          <w:szCs w:val="24"/>
          <w:highlight w:val="none"/>
          <w:shd w:val="clear" w:color="auto" w:fill="auto"/>
          <w:lang w:val="en-US" w:eastAsia="zh-CN"/>
        </w:rPr>
        <w:t>14</w:t>
      </w:r>
      <w:r>
        <w:rPr>
          <w:rFonts w:hint="eastAsia" w:ascii="宋体" w:hAnsi="宋体" w:cs="宋体"/>
          <w:color w:val="auto"/>
          <w:sz w:val="24"/>
          <w:szCs w:val="24"/>
          <w:highlight w:val="none"/>
          <w:shd w:val="clear" w:color="auto" w:fill="auto"/>
        </w:rPr>
        <w:t>:</w:t>
      </w:r>
      <w:r>
        <w:rPr>
          <w:rFonts w:hint="eastAsia" w:ascii="宋体" w:hAnsi="宋体" w:cs="宋体"/>
          <w:color w:val="auto"/>
          <w:sz w:val="24"/>
          <w:szCs w:val="24"/>
          <w:highlight w:val="none"/>
          <w:shd w:val="clear" w:color="auto" w:fill="auto"/>
          <w:lang w:val="en-US" w:eastAsia="zh-CN"/>
        </w:rPr>
        <w:t>3</w:t>
      </w:r>
      <w:r>
        <w:rPr>
          <w:rFonts w:hint="eastAsia" w:ascii="宋体" w:hAnsi="宋体" w:cs="宋体"/>
          <w:color w:val="auto"/>
          <w:sz w:val="24"/>
          <w:szCs w:val="24"/>
          <w:highlight w:val="none"/>
          <w:shd w:val="clear" w:color="auto" w:fill="auto"/>
        </w:rPr>
        <w:t>0～</w:t>
      </w:r>
      <w:r>
        <w:rPr>
          <w:rFonts w:hint="eastAsia" w:ascii="宋体" w:hAnsi="宋体" w:cs="宋体"/>
          <w:color w:val="auto"/>
          <w:sz w:val="24"/>
          <w:szCs w:val="24"/>
          <w:highlight w:val="none"/>
          <w:shd w:val="clear" w:color="auto" w:fill="auto"/>
          <w:lang w:val="en-US" w:eastAsia="zh-CN"/>
        </w:rPr>
        <w:t>15</w:t>
      </w:r>
      <w:r>
        <w:rPr>
          <w:rFonts w:hint="eastAsia" w:ascii="宋体" w:hAnsi="宋体" w:cs="宋体"/>
          <w:color w:val="auto"/>
          <w:sz w:val="24"/>
          <w:szCs w:val="24"/>
          <w:highlight w:val="none"/>
          <w:shd w:val="clear" w:color="auto" w:fill="auto"/>
        </w:rPr>
        <w:t>:</w:t>
      </w:r>
      <w:r>
        <w:rPr>
          <w:rFonts w:hint="eastAsia" w:ascii="宋体" w:hAnsi="宋体" w:cs="宋体"/>
          <w:color w:val="auto"/>
          <w:sz w:val="24"/>
          <w:szCs w:val="24"/>
          <w:highlight w:val="none"/>
          <w:shd w:val="clear" w:color="auto" w:fill="auto"/>
          <w:lang w:val="en-US" w:eastAsia="zh-CN"/>
        </w:rPr>
        <w:t>0</w:t>
      </w:r>
      <w:r>
        <w:rPr>
          <w:rFonts w:hint="eastAsia" w:ascii="宋体" w:hAnsi="宋体" w:cs="宋体"/>
          <w:color w:val="auto"/>
          <w:sz w:val="24"/>
          <w:szCs w:val="24"/>
          <w:highlight w:val="none"/>
          <w:shd w:val="clear" w:color="auto" w:fill="auto"/>
        </w:rPr>
        <w:t>0</w:t>
      </w:r>
      <w:bookmarkEnd w:id="35"/>
      <w:r>
        <w:rPr>
          <w:rFonts w:hint="eastAsia" w:ascii="宋体" w:hAnsi="宋体" w:cs="宋体"/>
          <w:color w:val="auto"/>
          <w:sz w:val="24"/>
          <w:szCs w:val="24"/>
          <w:highlight w:val="none"/>
          <w:shd w:val="clear" w:color="auto" w:fill="auto"/>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auto"/>
          <w:sz w:val="24"/>
          <w:szCs w:val="24"/>
          <w:highlight w:val="none"/>
          <w:shd w:val="clear" w:color="auto" w:fill="auto"/>
        </w:rPr>
      </w:pPr>
      <w:r>
        <w:rPr>
          <w:rFonts w:hint="eastAsia" w:ascii="宋体" w:hAnsi="宋体" w:cs="宋体"/>
          <w:color w:val="auto"/>
          <w:sz w:val="24"/>
          <w:szCs w:val="24"/>
          <w:highlight w:val="none"/>
          <w:shd w:val="clear" w:color="auto" w:fill="auto"/>
          <w:lang w:eastAsia="zh-CN"/>
        </w:rPr>
        <w:t>投标文件</w:t>
      </w:r>
      <w:r>
        <w:rPr>
          <w:rFonts w:hint="eastAsia" w:ascii="宋体" w:hAnsi="宋体" w:cs="宋体"/>
          <w:color w:val="auto"/>
          <w:sz w:val="24"/>
          <w:szCs w:val="24"/>
          <w:highlight w:val="none"/>
          <w:shd w:val="clear" w:color="auto" w:fill="auto"/>
        </w:rPr>
        <w:t>的递交地点：</w:t>
      </w:r>
      <w:r>
        <w:rPr>
          <w:rFonts w:hint="eastAsia" w:ascii="宋体" w:hAnsi="宋体" w:cs="宋体"/>
          <w:color w:val="auto"/>
          <w:sz w:val="24"/>
          <w:szCs w:val="24"/>
          <w:highlight w:val="none"/>
          <w:shd w:val="clear" w:color="auto" w:fill="auto"/>
          <w:lang w:val="en-US" w:eastAsia="zh-CN"/>
        </w:rPr>
        <w:t>泸州市古蔺县古蔺镇西区叙古高速收费站高速公路管理中心；</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auto"/>
          <w:sz w:val="24"/>
          <w:szCs w:val="24"/>
          <w:shd w:val="clear" w:color="auto" w:fill="auto"/>
        </w:rPr>
      </w:pPr>
      <w:r>
        <w:rPr>
          <w:rFonts w:hint="eastAsia" w:ascii="宋体" w:hAnsi="宋体" w:cs="宋体"/>
          <w:color w:val="auto"/>
          <w:sz w:val="24"/>
          <w:szCs w:val="24"/>
          <w:shd w:val="clear" w:color="auto" w:fill="auto"/>
        </w:rPr>
        <w:t>逾期送达的或不符合规定的</w:t>
      </w:r>
      <w:r>
        <w:rPr>
          <w:rFonts w:hint="eastAsia" w:ascii="宋体" w:hAnsi="宋体" w:cs="宋体"/>
          <w:color w:val="auto"/>
          <w:sz w:val="24"/>
          <w:szCs w:val="24"/>
          <w:shd w:val="clear" w:color="auto" w:fill="auto"/>
          <w:lang w:eastAsia="zh-CN"/>
        </w:rPr>
        <w:t>投标文件</w:t>
      </w:r>
      <w:r>
        <w:rPr>
          <w:rFonts w:hint="eastAsia" w:ascii="宋体" w:hAnsi="宋体" w:cs="宋体"/>
          <w:color w:val="auto"/>
          <w:sz w:val="24"/>
          <w:szCs w:val="24"/>
          <w:shd w:val="clear" w:color="auto" w:fill="auto"/>
        </w:rPr>
        <w:t>将被拒绝；</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auto"/>
          <w:sz w:val="24"/>
          <w:szCs w:val="24"/>
          <w:highlight w:val="none"/>
          <w:shd w:val="clear" w:color="auto" w:fill="auto"/>
        </w:rPr>
      </w:pPr>
      <w:r>
        <w:rPr>
          <w:rFonts w:hint="eastAsia" w:ascii="宋体" w:hAnsi="宋体" w:cs="宋体"/>
          <w:color w:val="auto"/>
          <w:sz w:val="24"/>
          <w:szCs w:val="24"/>
          <w:highlight w:val="none"/>
          <w:shd w:val="clear" w:color="auto" w:fill="auto"/>
          <w:lang w:eastAsia="zh-CN"/>
        </w:rPr>
        <w:t>投标文件</w:t>
      </w:r>
      <w:r>
        <w:rPr>
          <w:rFonts w:hint="eastAsia" w:ascii="宋体" w:hAnsi="宋体" w:cs="宋体"/>
          <w:color w:val="auto"/>
          <w:sz w:val="24"/>
          <w:szCs w:val="24"/>
          <w:highlight w:val="none"/>
          <w:shd w:val="clear" w:color="auto" w:fill="auto"/>
        </w:rPr>
        <w:t>开启时间：</w:t>
      </w:r>
      <w:r>
        <w:rPr>
          <w:rFonts w:hint="eastAsia" w:ascii="宋体" w:hAnsi="宋体" w:cs="宋体"/>
          <w:color w:val="auto"/>
          <w:sz w:val="24"/>
          <w:szCs w:val="24"/>
          <w:highlight w:val="none"/>
          <w:shd w:val="clear" w:color="auto" w:fill="auto"/>
          <w:lang w:eastAsia="zh-CN"/>
        </w:rPr>
        <w:t>2024年10月17日</w:t>
      </w:r>
      <w:r>
        <w:rPr>
          <w:rFonts w:hint="eastAsia" w:ascii="宋体" w:hAnsi="宋体" w:cs="宋体"/>
          <w:color w:val="auto"/>
          <w:sz w:val="24"/>
          <w:szCs w:val="24"/>
          <w:highlight w:val="none"/>
          <w:shd w:val="clear" w:color="auto" w:fill="auto"/>
        </w:rPr>
        <w:t>1</w:t>
      </w:r>
      <w:r>
        <w:rPr>
          <w:rFonts w:hint="eastAsia" w:ascii="宋体" w:hAnsi="宋体" w:cs="宋体"/>
          <w:color w:val="auto"/>
          <w:sz w:val="24"/>
          <w:szCs w:val="24"/>
          <w:highlight w:val="none"/>
          <w:shd w:val="clear" w:color="auto" w:fill="auto"/>
          <w:lang w:val="en-US" w:eastAsia="zh-CN"/>
        </w:rPr>
        <w:t>5</w:t>
      </w:r>
      <w:r>
        <w:rPr>
          <w:rFonts w:hint="eastAsia" w:ascii="宋体" w:hAnsi="宋体" w:cs="宋体"/>
          <w:color w:val="auto"/>
          <w:sz w:val="24"/>
          <w:szCs w:val="24"/>
          <w:highlight w:val="none"/>
          <w:shd w:val="clear" w:color="auto" w:fill="auto"/>
        </w:rPr>
        <w:t>:</w:t>
      </w:r>
      <w:r>
        <w:rPr>
          <w:rFonts w:hint="eastAsia" w:ascii="宋体" w:hAnsi="宋体" w:cs="宋体"/>
          <w:color w:val="auto"/>
          <w:sz w:val="24"/>
          <w:szCs w:val="24"/>
          <w:highlight w:val="none"/>
          <w:shd w:val="clear" w:color="auto" w:fill="auto"/>
          <w:lang w:val="en-US" w:eastAsia="zh-CN"/>
        </w:rPr>
        <w:t>0</w:t>
      </w:r>
      <w:r>
        <w:rPr>
          <w:rFonts w:hint="eastAsia" w:ascii="宋体" w:hAnsi="宋体" w:cs="宋体"/>
          <w:color w:val="auto"/>
          <w:sz w:val="24"/>
          <w:szCs w:val="24"/>
          <w:highlight w:val="none"/>
          <w:shd w:val="clear" w:color="auto" w:fill="auto"/>
        </w:rPr>
        <w:t>0。</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auto"/>
          <w:sz w:val="24"/>
          <w:szCs w:val="24"/>
          <w:highlight w:val="none"/>
          <w:shd w:val="clear" w:color="auto" w:fill="auto"/>
        </w:rPr>
      </w:pPr>
      <w:r>
        <w:rPr>
          <w:rFonts w:hint="eastAsia" w:ascii="宋体" w:hAnsi="宋体" w:cs="宋体"/>
          <w:color w:val="auto"/>
          <w:sz w:val="24"/>
          <w:szCs w:val="24"/>
          <w:highlight w:val="none"/>
          <w:shd w:val="clear" w:color="auto" w:fill="auto"/>
          <w:lang w:eastAsia="zh-CN"/>
        </w:rPr>
        <w:t>开启</w:t>
      </w:r>
      <w:r>
        <w:rPr>
          <w:rFonts w:hint="eastAsia" w:ascii="宋体" w:hAnsi="宋体" w:cs="宋体"/>
          <w:color w:val="auto"/>
          <w:sz w:val="24"/>
          <w:szCs w:val="24"/>
          <w:highlight w:val="none"/>
          <w:shd w:val="clear" w:color="auto" w:fill="auto"/>
        </w:rPr>
        <w:t>地点：</w:t>
      </w:r>
      <w:r>
        <w:rPr>
          <w:rFonts w:hint="eastAsia" w:ascii="宋体" w:hAnsi="宋体" w:cs="宋体"/>
          <w:color w:val="auto"/>
          <w:sz w:val="24"/>
          <w:szCs w:val="24"/>
          <w:highlight w:val="none"/>
          <w:shd w:val="clear" w:color="auto" w:fill="auto"/>
          <w:lang w:val="en-US" w:eastAsia="zh-CN"/>
        </w:rPr>
        <w:t>泸州市古蔺县古蔺镇西区叙古高速收费站高速公路管理中心</w:t>
      </w:r>
      <w:r>
        <w:rPr>
          <w:rFonts w:hint="eastAsia" w:ascii="宋体" w:hAnsi="宋体" w:cs="宋体"/>
          <w:color w:val="auto"/>
          <w:sz w:val="24"/>
          <w:szCs w:val="24"/>
          <w:highlight w:val="none"/>
          <w:shd w:val="clear" w:color="auto" w:fill="auto"/>
        </w:rPr>
        <w:t>；</w:t>
      </w:r>
    </w:p>
    <w:p>
      <w:pPr>
        <w:spacing w:line="360" w:lineRule="auto"/>
        <w:jc w:val="left"/>
        <w:rPr>
          <w:rFonts w:hint="eastAsia" w:ascii="宋体" w:hAnsi="宋体" w:cs="宋体"/>
          <w:b/>
          <w:color w:val="auto"/>
          <w:sz w:val="24"/>
          <w:szCs w:val="24"/>
          <w:shd w:val="clear" w:color="auto" w:fill="auto"/>
        </w:rPr>
      </w:pPr>
      <w:r>
        <w:rPr>
          <w:rFonts w:hint="eastAsia" w:ascii="宋体" w:hAnsi="宋体" w:cs="宋体"/>
          <w:b/>
          <w:color w:val="auto"/>
          <w:sz w:val="24"/>
          <w:szCs w:val="24"/>
          <w:shd w:val="clear" w:color="auto" w:fill="auto"/>
          <w:lang w:val="en-US" w:eastAsia="zh-CN"/>
        </w:rPr>
        <w:t>六</w:t>
      </w:r>
      <w:r>
        <w:rPr>
          <w:rFonts w:hint="eastAsia" w:ascii="宋体" w:hAnsi="宋体" w:cs="宋体"/>
          <w:b/>
          <w:color w:val="auto"/>
          <w:sz w:val="24"/>
          <w:szCs w:val="24"/>
          <w:shd w:val="clear" w:color="auto" w:fill="auto"/>
        </w:rPr>
        <w:t>、联系方式</w:t>
      </w:r>
    </w:p>
    <w:p>
      <w:pPr>
        <w:spacing w:line="360" w:lineRule="auto"/>
        <w:ind w:firstLine="480" w:firstLineChars="200"/>
        <w:jc w:val="left"/>
        <w:rPr>
          <w:rFonts w:hint="eastAsia" w:ascii="宋体" w:hAnsi="宋体" w:cs="宋体"/>
          <w:color w:val="auto"/>
          <w:sz w:val="24"/>
          <w:szCs w:val="24"/>
          <w:shd w:val="clear" w:color="auto" w:fill="auto"/>
        </w:rPr>
      </w:pPr>
      <w:r>
        <w:rPr>
          <w:rFonts w:hint="eastAsia" w:ascii="宋体" w:hAnsi="宋体" w:cs="宋体"/>
          <w:color w:val="auto"/>
          <w:sz w:val="24"/>
          <w:szCs w:val="24"/>
          <w:shd w:val="clear" w:color="auto" w:fill="auto"/>
          <w:lang w:eastAsia="zh-CN"/>
        </w:rPr>
        <w:t>比选</w:t>
      </w:r>
      <w:r>
        <w:rPr>
          <w:rFonts w:hint="eastAsia" w:ascii="宋体" w:hAnsi="宋体" w:cs="宋体"/>
          <w:color w:val="auto"/>
          <w:sz w:val="24"/>
          <w:szCs w:val="24"/>
          <w:shd w:val="clear" w:color="auto" w:fill="auto"/>
        </w:rPr>
        <w:t>人：</w:t>
      </w:r>
      <w:r>
        <w:rPr>
          <w:rFonts w:hint="eastAsia" w:ascii="宋体" w:hAnsi="宋体" w:cs="宋体"/>
          <w:color w:val="auto"/>
          <w:sz w:val="24"/>
          <w:szCs w:val="24"/>
          <w:shd w:val="clear" w:color="auto" w:fill="auto"/>
          <w:lang w:eastAsia="zh-CN"/>
        </w:rPr>
        <w:t>四川叙威高速公路有限责任公司</w:t>
      </w:r>
      <w:r>
        <w:rPr>
          <w:rFonts w:hint="eastAsia" w:ascii="宋体" w:hAnsi="宋体" w:cs="宋体"/>
          <w:color w:val="auto"/>
          <w:sz w:val="24"/>
          <w:szCs w:val="24"/>
          <w:shd w:val="clear" w:color="auto" w:fill="auto"/>
        </w:rPr>
        <w:t>。</w:t>
      </w:r>
    </w:p>
    <w:p>
      <w:pPr>
        <w:spacing w:line="360" w:lineRule="auto"/>
        <w:ind w:firstLine="480" w:firstLineChars="200"/>
        <w:jc w:val="left"/>
        <w:rPr>
          <w:rFonts w:hint="eastAsia" w:ascii="宋体" w:hAnsi="宋体" w:cs="宋体"/>
          <w:color w:val="auto"/>
          <w:sz w:val="24"/>
          <w:szCs w:val="24"/>
          <w:highlight w:val="none"/>
          <w:shd w:val="clear" w:color="auto" w:fill="auto"/>
        </w:rPr>
      </w:pPr>
      <w:r>
        <w:rPr>
          <w:rFonts w:hint="eastAsia" w:ascii="宋体" w:hAnsi="宋体" w:cs="宋体"/>
          <w:color w:val="auto"/>
          <w:sz w:val="24"/>
          <w:szCs w:val="24"/>
          <w:highlight w:val="none"/>
          <w:shd w:val="clear" w:color="auto" w:fill="auto"/>
        </w:rPr>
        <w:t>地址：</w:t>
      </w:r>
      <w:bookmarkStart w:id="36" w:name="OLE_LINK25"/>
      <w:r>
        <w:rPr>
          <w:rFonts w:hint="eastAsia" w:ascii="宋体" w:hAnsi="宋体" w:cs="宋体"/>
          <w:color w:val="auto"/>
          <w:sz w:val="24"/>
          <w:szCs w:val="24"/>
          <w:highlight w:val="none"/>
          <w:shd w:val="clear" w:color="auto" w:fill="auto"/>
          <w:lang w:val="en-US" w:eastAsia="zh-CN"/>
        </w:rPr>
        <w:t>泸州市古蔺县古蔺镇西区叙古高速收费站高速公路管理中心</w:t>
      </w:r>
      <w:bookmarkEnd w:id="36"/>
      <w:r>
        <w:rPr>
          <w:rFonts w:hint="eastAsia" w:ascii="宋体" w:hAnsi="宋体" w:cs="宋体"/>
          <w:color w:val="auto"/>
          <w:sz w:val="24"/>
          <w:szCs w:val="24"/>
          <w:highlight w:val="none"/>
          <w:shd w:val="clear" w:color="auto" w:fill="auto"/>
        </w:rPr>
        <w:t>。</w:t>
      </w:r>
    </w:p>
    <w:p>
      <w:pPr>
        <w:spacing w:line="360" w:lineRule="auto"/>
        <w:ind w:firstLine="480" w:firstLineChars="200"/>
        <w:jc w:val="left"/>
        <w:rPr>
          <w:rFonts w:hint="default" w:ascii="宋体" w:hAnsi="宋体" w:eastAsia="宋体" w:cs="宋体"/>
          <w:color w:val="auto"/>
          <w:sz w:val="24"/>
          <w:szCs w:val="24"/>
          <w:highlight w:val="none"/>
          <w:shd w:val="clear" w:color="auto" w:fill="auto"/>
          <w:lang w:val="en-US" w:eastAsia="zh-CN"/>
        </w:rPr>
      </w:pPr>
      <w:r>
        <w:rPr>
          <w:rFonts w:hint="eastAsia" w:ascii="宋体" w:hAnsi="宋体" w:cs="宋体"/>
          <w:color w:val="auto"/>
          <w:sz w:val="24"/>
          <w:szCs w:val="24"/>
          <w:highlight w:val="none"/>
          <w:shd w:val="clear" w:color="auto" w:fill="auto"/>
        </w:rPr>
        <w:t>联系人：</w:t>
      </w:r>
      <w:r>
        <w:rPr>
          <w:rFonts w:hint="eastAsia" w:ascii="宋体" w:hAnsi="宋体" w:cs="宋体"/>
          <w:color w:val="auto"/>
          <w:sz w:val="24"/>
          <w:szCs w:val="24"/>
          <w:highlight w:val="none"/>
          <w:shd w:val="clear" w:color="auto" w:fill="auto"/>
          <w:lang w:val="en-US" w:eastAsia="zh-CN"/>
        </w:rPr>
        <w:t>曾女士</w:t>
      </w:r>
    </w:p>
    <w:p>
      <w:pPr>
        <w:spacing w:line="360" w:lineRule="auto"/>
        <w:ind w:firstLine="480" w:firstLineChars="200"/>
        <w:jc w:val="left"/>
        <w:rPr>
          <w:rFonts w:hint="eastAsia" w:ascii="宋体" w:hAnsi="宋体" w:cs="宋体"/>
          <w:color w:val="auto"/>
          <w:sz w:val="24"/>
          <w:szCs w:val="24"/>
          <w:highlight w:val="none"/>
          <w:shd w:val="clear" w:color="auto" w:fill="auto"/>
        </w:rPr>
      </w:pPr>
      <w:r>
        <w:rPr>
          <w:rFonts w:hint="eastAsia" w:ascii="宋体" w:hAnsi="宋体" w:cs="宋体"/>
          <w:color w:val="auto"/>
          <w:sz w:val="24"/>
          <w:szCs w:val="24"/>
          <w:highlight w:val="none"/>
          <w:shd w:val="clear" w:color="auto" w:fill="auto"/>
        </w:rPr>
        <w:t>电话：</w:t>
      </w:r>
      <w:r>
        <w:rPr>
          <w:rFonts w:hint="eastAsia" w:ascii="宋体" w:hAnsi="宋体" w:cs="宋体"/>
          <w:color w:val="auto"/>
          <w:sz w:val="24"/>
          <w:szCs w:val="24"/>
          <w:highlight w:val="none"/>
          <w:shd w:val="clear" w:color="auto" w:fill="auto"/>
          <w:lang w:val="en-US" w:eastAsia="zh-CN"/>
        </w:rPr>
        <w:t>18773199386</w:t>
      </w:r>
      <w:r>
        <w:rPr>
          <w:rFonts w:hint="eastAsia" w:ascii="宋体" w:hAnsi="宋体" w:cs="宋体"/>
          <w:color w:val="auto"/>
          <w:sz w:val="24"/>
          <w:szCs w:val="24"/>
          <w:highlight w:val="none"/>
          <w:shd w:val="clear" w:color="auto" w:fill="auto"/>
        </w:rPr>
        <w:t xml:space="preserve">  </w:t>
      </w:r>
    </w:p>
    <w:p>
      <w:pPr>
        <w:spacing w:line="360" w:lineRule="auto"/>
        <w:ind w:firstLine="5040" w:firstLineChars="2100"/>
        <w:jc w:val="left"/>
        <w:rPr>
          <w:rFonts w:hint="eastAsia" w:ascii="宋体" w:hAnsi="宋体" w:cs="宋体"/>
          <w:color w:val="auto"/>
          <w:sz w:val="24"/>
          <w:szCs w:val="24"/>
          <w:shd w:val="clear" w:color="auto" w:fill="auto"/>
          <w:lang w:eastAsia="zh-CN"/>
        </w:rPr>
      </w:pPr>
    </w:p>
    <w:p>
      <w:pPr>
        <w:pStyle w:val="2"/>
        <w:ind w:left="0" w:leftChars="0" w:firstLine="0" w:firstLineChars="0"/>
        <w:rPr>
          <w:rFonts w:hint="eastAsia"/>
          <w:lang w:eastAsia="zh-CN"/>
        </w:rPr>
      </w:pPr>
    </w:p>
    <w:p>
      <w:pPr>
        <w:spacing w:line="360" w:lineRule="auto"/>
        <w:ind w:firstLine="240" w:firstLineChars="100"/>
        <w:jc w:val="right"/>
        <w:rPr>
          <w:rFonts w:hint="eastAsia" w:ascii="宋体" w:hAnsi="宋体" w:eastAsia="宋体" w:cs="宋体"/>
          <w:color w:val="auto"/>
          <w:sz w:val="24"/>
          <w:szCs w:val="24"/>
          <w:shd w:val="clear" w:color="auto" w:fill="auto"/>
          <w:lang w:eastAsia="zh-CN"/>
        </w:rPr>
      </w:pPr>
      <w:r>
        <w:rPr>
          <w:rFonts w:hint="eastAsia" w:ascii="宋体" w:hAnsi="宋体" w:cs="宋体"/>
          <w:color w:val="auto"/>
          <w:sz w:val="24"/>
          <w:szCs w:val="24"/>
          <w:shd w:val="clear" w:color="auto" w:fill="auto"/>
          <w:lang w:eastAsia="zh-CN"/>
        </w:rPr>
        <w:t>四川叙威高速公路有限责任公司</w:t>
      </w:r>
    </w:p>
    <w:p>
      <w:pPr>
        <w:spacing w:line="360" w:lineRule="auto"/>
        <w:jc w:val="center"/>
        <w:rPr>
          <w:rFonts w:hint="eastAsia" w:ascii="宋体" w:hAnsi="宋体" w:cs="宋体"/>
          <w:color w:val="auto"/>
          <w:sz w:val="24"/>
          <w:szCs w:val="24"/>
          <w:shd w:val="clear" w:color="auto" w:fill="auto"/>
        </w:rPr>
      </w:pPr>
      <w:r>
        <w:rPr>
          <w:rFonts w:hint="eastAsia" w:ascii="宋体" w:hAnsi="宋体" w:cs="宋体"/>
          <w:color w:val="auto"/>
          <w:sz w:val="24"/>
          <w:szCs w:val="24"/>
          <w:shd w:val="clear" w:color="auto" w:fill="auto"/>
          <w:lang w:val="en-US" w:eastAsia="zh-CN"/>
        </w:rPr>
        <w:t xml:space="preserve">                                                     </w:t>
      </w:r>
      <w:r>
        <w:rPr>
          <w:rFonts w:hint="eastAsia" w:ascii="宋体" w:hAnsi="宋体" w:cs="宋体"/>
          <w:color w:val="auto"/>
          <w:sz w:val="24"/>
          <w:szCs w:val="24"/>
          <w:highlight w:val="none"/>
          <w:shd w:val="clear" w:color="auto" w:fill="auto"/>
          <w:lang w:val="en-US" w:eastAsia="zh-CN"/>
        </w:rPr>
        <w:t>2024</w:t>
      </w:r>
      <w:bookmarkStart w:id="37" w:name="OLE_LINK28"/>
      <w:r>
        <w:rPr>
          <w:rFonts w:hint="eastAsia" w:ascii="宋体" w:hAnsi="宋体" w:cs="宋体"/>
          <w:color w:val="auto"/>
          <w:sz w:val="24"/>
          <w:szCs w:val="24"/>
          <w:highlight w:val="none"/>
          <w:shd w:val="clear" w:color="auto" w:fill="auto"/>
          <w:lang w:val="en-US" w:eastAsia="zh-CN"/>
        </w:rPr>
        <w:t>年</w:t>
      </w:r>
      <w:bookmarkEnd w:id="37"/>
      <w:r>
        <w:rPr>
          <w:rFonts w:hint="eastAsia" w:ascii="宋体" w:hAnsi="宋体" w:cs="宋体"/>
          <w:color w:val="auto"/>
          <w:sz w:val="24"/>
          <w:szCs w:val="24"/>
          <w:highlight w:val="none"/>
          <w:shd w:val="clear" w:color="auto" w:fill="auto"/>
          <w:lang w:val="en-US" w:eastAsia="zh-CN"/>
        </w:rPr>
        <w:t>10月11</w:t>
      </w:r>
      <w:bookmarkStart w:id="73" w:name="_GoBack"/>
      <w:bookmarkEnd w:id="73"/>
      <w:r>
        <w:rPr>
          <w:rFonts w:hint="eastAsia" w:ascii="宋体" w:hAnsi="宋体" w:cs="宋体"/>
          <w:color w:val="auto"/>
          <w:sz w:val="24"/>
          <w:szCs w:val="24"/>
          <w:highlight w:val="none"/>
          <w:shd w:val="clear" w:color="auto" w:fill="auto"/>
          <w:lang w:val="en-US" w:eastAsia="zh-CN"/>
        </w:rPr>
        <w:t>日</w:t>
      </w:r>
      <w:r>
        <w:rPr>
          <w:rFonts w:hint="eastAsia" w:ascii="宋体" w:hAnsi="宋体" w:cs="宋体"/>
          <w:color w:val="auto"/>
          <w:sz w:val="24"/>
          <w:szCs w:val="24"/>
          <w:shd w:val="clear" w:color="auto" w:fill="auto"/>
        </w:rPr>
        <w:br w:type="page"/>
      </w:r>
      <w:bookmarkStart w:id="38" w:name="_Toc493175422"/>
    </w:p>
    <w:p>
      <w:pPr>
        <w:spacing w:line="360" w:lineRule="auto"/>
        <w:jc w:val="center"/>
        <w:rPr>
          <w:rFonts w:hint="eastAsia" w:ascii="宋体" w:hAnsi="宋体" w:cs="宋体"/>
          <w:color w:val="auto"/>
          <w:sz w:val="24"/>
          <w:szCs w:val="24"/>
          <w:shd w:val="clear" w:color="auto" w:fill="auto"/>
        </w:rPr>
      </w:pPr>
    </w:p>
    <w:p>
      <w:pPr>
        <w:spacing w:line="360" w:lineRule="auto"/>
        <w:jc w:val="center"/>
        <w:rPr>
          <w:rFonts w:hint="eastAsia" w:ascii="宋体" w:hAnsi="宋体" w:cs="宋体"/>
          <w:color w:val="auto"/>
          <w:sz w:val="24"/>
          <w:szCs w:val="24"/>
          <w:shd w:val="clear" w:color="auto" w:fill="auto"/>
        </w:rPr>
      </w:pPr>
    </w:p>
    <w:p>
      <w:pPr>
        <w:spacing w:line="360" w:lineRule="auto"/>
        <w:jc w:val="center"/>
        <w:rPr>
          <w:rFonts w:hint="eastAsia" w:ascii="宋体" w:hAnsi="宋体" w:cs="宋体"/>
          <w:color w:val="auto"/>
          <w:sz w:val="24"/>
          <w:szCs w:val="24"/>
          <w:shd w:val="clear" w:color="auto" w:fill="auto"/>
        </w:rPr>
      </w:pPr>
    </w:p>
    <w:p>
      <w:pPr>
        <w:spacing w:line="360" w:lineRule="auto"/>
        <w:jc w:val="center"/>
        <w:rPr>
          <w:rFonts w:hint="eastAsia" w:ascii="宋体" w:hAnsi="宋体" w:cs="宋体"/>
          <w:color w:val="auto"/>
          <w:sz w:val="24"/>
          <w:szCs w:val="24"/>
          <w:shd w:val="clear" w:color="auto" w:fill="auto"/>
        </w:rPr>
      </w:pPr>
    </w:p>
    <w:p>
      <w:pPr>
        <w:spacing w:line="360" w:lineRule="auto"/>
        <w:jc w:val="center"/>
        <w:rPr>
          <w:rFonts w:hint="eastAsia" w:ascii="宋体" w:hAnsi="宋体" w:cs="宋体"/>
          <w:color w:val="auto"/>
          <w:sz w:val="24"/>
          <w:szCs w:val="24"/>
          <w:shd w:val="clear" w:color="auto" w:fill="auto"/>
        </w:rPr>
      </w:pPr>
    </w:p>
    <w:p>
      <w:pPr>
        <w:spacing w:line="360" w:lineRule="auto"/>
        <w:jc w:val="center"/>
        <w:rPr>
          <w:rFonts w:hint="eastAsia" w:ascii="宋体" w:hAnsi="宋体" w:cs="宋体"/>
          <w:color w:val="auto"/>
          <w:sz w:val="24"/>
          <w:szCs w:val="24"/>
          <w:shd w:val="clear" w:color="auto" w:fill="auto"/>
        </w:rPr>
      </w:pPr>
    </w:p>
    <w:p>
      <w:pPr>
        <w:spacing w:line="360" w:lineRule="auto"/>
        <w:jc w:val="center"/>
        <w:rPr>
          <w:rFonts w:hint="eastAsia" w:ascii="宋体" w:hAnsi="宋体" w:cs="宋体"/>
          <w:color w:val="auto"/>
          <w:sz w:val="24"/>
          <w:szCs w:val="24"/>
          <w:shd w:val="clear" w:color="auto" w:fill="auto"/>
        </w:rPr>
      </w:pPr>
    </w:p>
    <w:p>
      <w:pPr>
        <w:spacing w:line="360" w:lineRule="auto"/>
        <w:jc w:val="center"/>
        <w:rPr>
          <w:rFonts w:hint="eastAsia" w:ascii="宋体" w:hAnsi="宋体" w:cs="宋体"/>
          <w:color w:val="auto"/>
          <w:sz w:val="24"/>
          <w:szCs w:val="24"/>
          <w:shd w:val="clear" w:color="auto" w:fill="auto"/>
        </w:rPr>
      </w:pPr>
    </w:p>
    <w:p>
      <w:pPr>
        <w:pStyle w:val="5"/>
        <w:jc w:val="center"/>
        <w:rPr>
          <w:rFonts w:hint="eastAsia"/>
          <w:color w:val="auto"/>
          <w:shd w:val="clear" w:color="auto" w:fill="auto"/>
        </w:rPr>
      </w:pPr>
      <w:bookmarkStart w:id="39" w:name="_Toc21683_WPSOffice_Level1"/>
      <w:r>
        <w:rPr>
          <w:rFonts w:hint="eastAsia"/>
          <w:color w:val="auto"/>
          <w:shd w:val="clear" w:color="auto" w:fill="auto"/>
          <w:lang w:eastAsia="zh-CN"/>
        </w:rPr>
        <w:t>第二章</w:t>
      </w:r>
      <w:r>
        <w:rPr>
          <w:rFonts w:hint="eastAsia"/>
          <w:color w:val="auto"/>
          <w:shd w:val="clear" w:color="auto" w:fill="auto"/>
          <w:lang w:val="en-US" w:eastAsia="zh-CN"/>
        </w:rPr>
        <w:t xml:space="preserve"> </w:t>
      </w:r>
      <w:bookmarkEnd w:id="38"/>
      <w:bookmarkEnd w:id="39"/>
      <w:bookmarkStart w:id="40" w:name="_Toc393182351"/>
      <w:r>
        <w:rPr>
          <w:rFonts w:hint="eastAsia"/>
          <w:color w:val="auto"/>
          <w:shd w:val="clear" w:color="auto" w:fill="auto"/>
          <w:lang w:eastAsia="zh-CN"/>
        </w:rPr>
        <w:t>比选须知</w:t>
      </w:r>
    </w:p>
    <w:p>
      <w:pPr>
        <w:spacing w:line="360" w:lineRule="auto"/>
        <w:jc w:val="center"/>
        <w:rPr>
          <w:rFonts w:hint="eastAsia" w:ascii="宋体" w:hAnsi="宋体" w:cs="宋体"/>
          <w:b/>
          <w:color w:val="auto"/>
          <w:sz w:val="36"/>
          <w:szCs w:val="36"/>
          <w:shd w:val="clear" w:color="auto" w:fill="auto"/>
          <w:lang w:val="zh-CN"/>
        </w:rPr>
      </w:pPr>
    </w:p>
    <w:p>
      <w:pPr>
        <w:spacing w:line="360" w:lineRule="auto"/>
        <w:jc w:val="center"/>
        <w:rPr>
          <w:rFonts w:hint="eastAsia" w:ascii="宋体" w:hAnsi="宋体" w:cs="宋体"/>
          <w:b/>
          <w:color w:val="auto"/>
          <w:sz w:val="36"/>
          <w:szCs w:val="36"/>
          <w:shd w:val="clear" w:color="auto" w:fill="auto"/>
          <w:lang w:val="zh-CN"/>
        </w:rPr>
      </w:pPr>
      <w:r>
        <w:rPr>
          <w:rFonts w:hint="eastAsia" w:ascii="宋体" w:hAnsi="宋体" w:cs="宋体"/>
          <w:color w:val="auto"/>
          <w:sz w:val="44"/>
          <w:szCs w:val="44"/>
          <w:shd w:val="clear" w:color="auto" w:fill="auto"/>
        </w:rPr>
        <w:br w:type="page"/>
      </w:r>
    </w:p>
    <w:p>
      <w:pPr>
        <w:jc w:val="center"/>
        <w:rPr>
          <w:rFonts w:hint="eastAsia" w:ascii="宋体" w:hAnsi="宋体" w:cs="宋体"/>
          <w:b/>
          <w:color w:val="auto"/>
          <w:sz w:val="32"/>
          <w:szCs w:val="32"/>
          <w:shd w:val="clear" w:color="auto" w:fill="auto"/>
        </w:rPr>
      </w:pPr>
      <w:r>
        <w:rPr>
          <w:rFonts w:hint="eastAsia" w:ascii="宋体" w:hAnsi="宋体" w:cs="宋体"/>
          <w:b/>
          <w:color w:val="auto"/>
          <w:kern w:val="0"/>
          <w:sz w:val="32"/>
          <w:szCs w:val="32"/>
          <w:shd w:val="clear" w:color="auto" w:fill="auto"/>
          <w:lang w:val="zh-CN"/>
        </w:rPr>
        <w:t>报价人须知</w:t>
      </w:r>
      <w:bookmarkEnd w:id="40"/>
    </w:p>
    <w:tbl>
      <w:tblPr>
        <w:tblStyle w:val="14"/>
        <w:tblW w:w="975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99"/>
        <w:gridCol w:w="2320"/>
        <w:gridCol w:w="64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99" w:type="dxa"/>
            <w:vAlign w:val="top"/>
          </w:tcPr>
          <w:p>
            <w:pPr>
              <w:spacing w:line="360" w:lineRule="auto"/>
              <w:jc w:val="center"/>
              <w:rPr>
                <w:rFonts w:hint="default" w:ascii="宋体" w:hAnsi="宋体" w:eastAsia="宋体" w:cs="宋体"/>
                <w:b/>
                <w:color w:val="auto"/>
                <w:sz w:val="24"/>
                <w:shd w:val="clear" w:color="auto" w:fill="auto"/>
                <w:lang w:val="en-US" w:eastAsia="zh-CN"/>
              </w:rPr>
            </w:pPr>
            <w:r>
              <w:rPr>
                <w:rFonts w:hint="eastAsia" w:ascii="宋体" w:hAnsi="宋体" w:cs="宋体"/>
                <w:b/>
                <w:color w:val="auto"/>
                <w:sz w:val="24"/>
                <w:shd w:val="clear" w:color="auto" w:fill="auto"/>
                <w:lang w:val="en-US" w:eastAsia="zh-CN"/>
              </w:rPr>
              <w:t>项号</w:t>
            </w:r>
          </w:p>
        </w:tc>
        <w:tc>
          <w:tcPr>
            <w:tcW w:w="2320" w:type="dxa"/>
            <w:vAlign w:val="top"/>
          </w:tcPr>
          <w:p>
            <w:pPr>
              <w:spacing w:line="360" w:lineRule="auto"/>
              <w:jc w:val="center"/>
              <w:rPr>
                <w:rFonts w:hint="eastAsia" w:ascii="宋体" w:hAnsi="宋体" w:eastAsia="宋体" w:cs="宋体"/>
                <w:b/>
                <w:color w:val="auto"/>
                <w:sz w:val="24"/>
                <w:shd w:val="clear" w:color="auto" w:fill="auto"/>
                <w:lang w:eastAsia="zh-CN"/>
              </w:rPr>
            </w:pPr>
            <w:r>
              <w:rPr>
                <w:rFonts w:hint="eastAsia" w:ascii="宋体" w:hAnsi="宋体" w:cs="宋体"/>
                <w:b/>
                <w:color w:val="auto"/>
                <w:sz w:val="24"/>
                <w:shd w:val="clear" w:color="auto" w:fill="auto"/>
                <w:lang w:val="en-US" w:eastAsia="zh-CN"/>
              </w:rPr>
              <w:t>内容</w:t>
            </w:r>
          </w:p>
        </w:tc>
        <w:tc>
          <w:tcPr>
            <w:tcW w:w="6434" w:type="dxa"/>
            <w:vAlign w:val="top"/>
          </w:tcPr>
          <w:p>
            <w:pPr>
              <w:tabs>
                <w:tab w:val="left" w:pos="1180"/>
              </w:tabs>
              <w:spacing w:line="360" w:lineRule="auto"/>
              <w:jc w:val="center"/>
              <w:rPr>
                <w:rFonts w:hint="default" w:ascii="宋体" w:hAnsi="宋体" w:eastAsia="宋体" w:cs="宋体"/>
                <w:b/>
                <w:color w:val="auto"/>
                <w:sz w:val="24"/>
                <w:shd w:val="clear" w:color="auto" w:fill="auto"/>
                <w:lang w:val="en-US" w:eastAsia="zh-CN"/>
              </w:rPr>
            </w:pPr>
            <w:r>
              <w:rPr>
                <w:rFonts w:hint="eastAsia" w:ascii="宋体" w:hAnsi="宋体" w:cs="宋体"/>
                <w:b/>
                <w:color w:val="auto"/>
                <w:sz w:val="24"/>
                <w:shd w:val="clear" w:color="auto" w:fill="auto"/>
                <w:lang w:val="en-US" w:eastAsia="zh-CN"/>
              </w:rPr>
              <w:t>说明与要求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9" w:type="dxa"/>
            <w:vAlign w:val="center"/>
          </w:tcPr>
          <w:p>
            <w:pPr>
              <w:spacing w:line="360" w:lineRule="auto"/>
              <w:jc w:val="center"/>
              <w:rPr>
                <w:rFonts w:hint="eastAsia" w:ascii="宋体" w:hAnsi="宋体" w:eastAsia="宋体" w:cs="宋体"/>
                <w:color w:val="auto"/>
                <w:sz w:val="24"/>
                <w:shd w:val="clear" w:color="auto" w:fill="auto"/>
                <w:lang w:eastAsia="zh-CN"/>
              </w:rPr>
            </w:pPr>
            <w:r>
              <w:rPr>
                <w:rFonts w:hint="eastAsia" w:ascii="宋体" w:hAnsi="宋体" w:cs="宋体"/>
                <w:color w:val="auto"/>
                <w:sz w:val="24"/>
                <w:shd w:val="clear" w:color="auto" w:fill="auto"/>
                <w:lang w:val="en-US" w:eastAsia="zh-CN"/>
              </w:rPr>
              <w:t>1</w:t>
            </w:r>
          </w:p>
        </w:tc>
        <w:tc>
          <w:tcPr>
            <w:tcW w:w="2320" w:type="dxa"/>
            <w:vAlign w:val="center"/>
          </w:tcPr>
          <w:p>
            <w:pPr>
              <w:spacing w:line="360" w:lineRule="auto"/>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lang w:eastAsia="zh-CN"/>
              </w:rPr>
              <w:t>比选</w:t>
            </w:r>
            <w:r>
              <w:rPr>
                <w:rFonts w:hint="eastAsia" w:ascii="宋体" w:hAnsi="宋体" w:cs="宋体"/>
                <w:color w:val="auto"/>
                <w:sz w:val="24"/>
                <w:shd w:val="clear" w:color="auto" w:fill="auto"/>
              </w:rPr>
              <w:t>人</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textAlignment w:val="auto"/>
              <w:rPr>
                <w:rFonts w:hint="eastAsia" w:ascii="宋体" w:hAnsi="宋体" w:eastAsia="宋体" w:cs="宋体"/>
                <w:color w:val="auto"/>
                <w:sz w:val="24"/>
                <w:shd w:val="clear" w:color="auto" w:fill="auto"/>
                <w:lang w:eastAsia="zh-CN"/>
              </w:rPr>
            </w:pPr>
            <w:r>
              <w:rPr>
                <w:rFonts w:hint="eastAsia" w:ascii="宋体" w:hAnsi="宋体" w:cs="宋体"/>
                <w:color w:val="auto"/>
                <w:sz w:val="24"/>
                <w:shd w:val="clear" w:color="auto" w:fill="auto"/>
              </w:rPr>
              <w:t>比 选 人：</w:t>
            </w:r>
            <w:r>
              <w:rPr>
                <w:rFonts w:hint="eastAsia" w:ascii="宋体" w:hAnsi="宋体" w:cs="宋体"/>
                <w:color w:val="auto"/>
                <w:sz w:val="24"/>
                <w:shd w:val="clear" w:color="auto" w:fill="auto"/>
                <w:lang w:eastAsia="zh-CN"/>
              </w:rPr>
              <w:t>四川叙威高速公路有限责任公司</w:t>
            </w:r>
          </w:p>
          <w:p>
            <w:pPr>
              <w:spacing w:line="360" w:lineRule="auto"/>
              <w:jc w:val="left"/>
              <w:rPr>
                <w:rFonts w:hint="eastAsia" w:ascii="宋体" w:hAnsi="宋体" w:cs="宋体"/>
                <w:color w:val="auto"/>
                <w:sz w:val="24"/>
                <w:szCs w:val="24"/>
                <w:highlight w:val="none"/>
                <w:shd w:val="clear" w:color="auto" w:fill="auto"/>
                <w:lang w:val="en-US" w:eastAsia="zh-CN"/>
              </w:rPr>
            </w:pPr>
            <w:r>
              <w:rPr>
                <w:rFonts w:hint="eastAsia" w:ascii="宋体" w:hAnsi="宋体" w:cs="宋体"/>
                <w:color w:val="auto"/>
                <w:sz w:val="24"/>
                <w:highlight w:val="none"/>
                <w:shd w:val="clear" w:color="auto" w:fill="auto"/>
              </w:rPr>
              <w:t xml:space="preserve">地 </w:t>
            </w:r>
            <w:r>
              <w:rPr>
                <w:rFonts w:hint="eastAsia" w:ascii="宋体" w:hAnsi="宋体" w:cs="宋体"/>
                <w:color w:val="auto"/>
                <w:sz w:val="24"/>
                <w:szCs w:val="24"/>
                <w:highlight w:val="none"/>
                <w:shd w:val="clear" w:color="auto" w:fill="auto"/>
                <w:lang w:val="en-US" w:eastAsia="zh-CN"/>
              </w:rPr>
              <w:t>址：泸州市古蔺县古蔺镇西区叙古高速收费站高速公路管理中心</w:t>
            </w:r>
          </w:p>
          <w:p>
            <w:pPr>
              <w:spacing w:line="360" w:lineRule="auto"/>
              <w:jc w:val="left"/>
              <w:rPr>
                <w:rFonts w:hint="eastAsia" w:ascii="宋体" w:hAnsi="宋体" w:cs="宋体"/>
                <w:color w:val="auto"/>
                <w:sz w:val="24"/>
                <w:szCs w:val="24"/>
                <w:highlight w:val="none"/>
                <w:shd w:val="clear" w:color="auto" w:fill="auto"/>
                <w:lang w:val="en-US" w:eastAsia="zh-CN"/>
              </w:rPr>
            </w:pPr>
            <w:r>
              <w:rPr>
                <w:rFonts w:hint="eastAsia" w:ascii="宋体" w:hAnsi="宋体" w:cs="宋体"/>
                <w:color w:val="auto"/>
                <w:sz w:val="24"/>
                <w:szCs w:val="24"/>
                <w:highlight w:val="none"/>
                <w:shd w:val="clear" w:color="auto" w:fill="auto"/>
                <w:lang w:val="en-US" w:eastAsia="zh-CN"/>
              </w:rPr>
              <w:t xml:space="preserve">电 话：18773199386 </w:t>
            </w:r>
          </w:p>
          <w:p>
            <w:pPr>
              <w:spacing w:line="360" w:lineRule="auto"/>
              <w:jc w:val="left"/>
              <w:rPr>
                <w:rFonts w:hint="eastAsia" w:ascii="宋体" w:hAnsi="宋体" w:cs="宋体"/>
                <w:color w:val="auto"/>
                <w:sz w:val="24"/>
                <w:shd w:val="clear" w:color="auto" w:fill="auto"/>
              </w:rPr>
            </w:pPr>
            <w:r>
              <w:rPr>
                <w:rFonts w:hint="eastAsia" w:ascii="宋体" w:hAnsi="宋体" w:cs="宋体"/>
                <w:color w:val="auto"/>
                <w:sz w:val="24"/>
                <w:szCs w:val="24"/>
                <w:highlight w:val="none"/>
                <w:shd w:val="clear" w:color="auto" w:fill="auto"/>
                <w:lang w:val="en-US" w:eastAsia="zh-CN"/>
              </w:rPr>
              <w:t>联 系 人：曾女士</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999" w:type="dxa"/>
            <w:vAlign w:val="center"/>
          </w:tcPr>
          <w:p>
            <w:pPr>
              <w:spacing w:line="360" w:lineRule="auto"/>
              <w:jc w:val="center"/>
              <w:rPr>
                <w:rFonts w:hint="eastAsia" w:ascii="宋体" w:hAnsi="宋体" w:eastAsia="宋体" w:cs="宋体"/>
                <w:color w:val="auto"/>
                <w:sz w:val="24"/>
                <w:shd w:val="clear" w:color="auto" w:fill="auto"/>
                <w:lang w:eastAsia="zh-CN"/>
              </w:rPr>
            </w:pPr>
            <w:r>
              <w:rPr>
                <w:rFonts w:hint="eastAsia" w:ascii="宋体" w:hAnsi="宋体" w:cs="宋体"/>
                <w:color w:val="auto"/>
                <w:sz w:val="24"/>
                <w:shd w:val="clear" w:color="auto" w:fill="auto"/>
                <w:lang w:val="en-US" w:eastAsia="zh-CN"/>
              </w:rPr>
              <w:t>2</w:t>
            </w:r>
          </w:p>
        </w:tc>
        <w:tc>
          <w:tcPr>
            <w:tcW w:w="2320" w:type="dxa"/>
            <w:vAlign w:val="center"/>
          </w:tcPr>
          <w:p>
            <w:pPr>
              <w:spacing w:line="360" w:lineRule="auto"/>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rPr>
              <w:t>项目名称</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textAlignment w:val="auto"/>
              <w:rPr>
                <w:rFonts w:hint="eastAsia" w:ascii="宋体" w:hAnsi="宋体" w:cs="宋体"/>
                <w:color w:val="auto"/>
                <w:sz w:val="24"/>
                <w:shd w:val="clear" w:color="auto" w:fill="auto"/>
              </w:rPr>
            </w:pPr>
            <w:r>
              <w:rPr>
                <w:rFonts w:hint="eastAsia" w:ascii="宋体" w:hAnsi="宋体" w:cs="宋体"/>
                <w:color w:val="auto"/>
                <w:sz w:val="24"/>
                <w:shd w:val="clear" w:color="auto" w:fill="auto"/>
                <w:lang w:eastAsia="zh-CN"/>
              </w:rPr>
              <w:t>叙威高速下鱼洞大桥行洪论证与河势稳定评估技术服务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9" w:type="dxa"/>
            <w:vAlign w:val="center"/>
          </w:tcPr>
          <w:p>
            <w:pPr>
              <w:spacing w:line="360" w:lineRule="auto"/>
              <w:jc w:val="center"/>
              <w:rPr>
                <w:rFonts w:hint="eastAsia" w:ascii="宋体" w:hAnsi="宋体" w:eastAsia="宋体" w:cs="宋体"/>
                <w:color w:val="auto"/>
                <w:sz w:val="24"/>
                <w:shd w:val="clear" w:color="auto" w:fill="auto"/>
                <w:lang w:eastAsia="zh-CN"/>
              </w:rPr>
            </w:pPr>
            <w:r>
              <w:rPr>
                <w:rFonts w:hint="eastAsia" w:ascii="宋体" w:hAnsi="宋体" w:cs="宋体"/>
                <w:color w:val="auto"/>
                <w:sz w:val="24"/>
                <w:shd w:val="clear" w:color="auto" w:fill="auto"/>
                <w:lang w:val="en-US" w:eastAsia="zh-CN"/>
              </w:rPr>
              <w:t>3</w:t>
            </w:r>
          </w:p>
        </w:tc>
        <w:tc>
          <w:tcPr>
            <w:tcW w:w="2320" w:type="dxa"/>
            <w:vAlign w:val="center"/>
          </w:tcPr>
          <w:p>
            <w:pPr>
              <w:spacing w:line="360" w:lineRule="auto"/>
              <w:jc w:val="center"/>
              <w:rPr>
                <w:rFonts w:hint="eastAsia" w:ascii="宋体" w:hAnsi="宋体" w:eastAsia="宋体" w:cs="宋体"/>
                <w:color w:val="auto"/>
                <w:sz w:val="24"/>
                <w:shd w:val="clear" w:color="auto" w:fill="auto"/>
                <w:lang w:val="en-US" w:eastAsia="zh-CN"/>
              </w:rPr>
            </w:pPr>
            <w:r>
              <w:rPr>
                <w:rFonts w:hint="eastAsia" w:ascii="宋体" w:hAnsi="宋体" w:cs="宋体"/>
                <w:color w:val="auto"/>
                <w:sz w:val="24"/>
                <w:shd w:val="clear" w:color="auto" w:fill="auto"/>
                <w:lang w:eastAsia="zh-CN"/>
              </w:rPr>
              <w:t>比选</w:t>
            </w:r>
            <w:r>
              <w:rPr>
                <w:rFonts w:hint="eastAsia" w:ascii="宋体" w:hAnsi="宋体" w:cs="宋体"/>
                <w:color w:val="auto"/>
                <w:sz w:val="24"/>
                <w:shd w:val="clear" w:color="auto" w:fill="auto"/>
              </w:rPr>
              <w:t>范围</w:t>
            </w:r>
            <w:r>
              <w:rPr>
                <w:rFonts w:hint="eastAsia" w:ascii="宋体" w:hAnsi="宋体" w:cs="宋体"/>
                <w:color w:val="auto"/>
                <w:sz w:val="24"/>
                <w:shd w:val="clear" w:color="auto" w:fill="auto"/>
                <w:lang w:val="en-US" w:eastAsia="zh-CN"/>
              </w:rPr>
              <w:t>内容</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textAlignment w:val="auto"/>
              <w:rPr>
                <w:rFonts w:hint="default" w:ascii="宋体" w:hAnsi="宋体" w:eastAsia="宋体" w:cs="宋体"/>
                <w:color w:val="auto"/>
                <w:sz w:val="24"/>
                <w:shd w:val="clear" w:color="auto" w:fill="auto"/>
                <w:lang w:val="en-US" w:eastAsia="zh-CN"/>
              </w:rPr>
            </w:pPr>
            <w:r>
              <w:rPr>
                <w:rFonts w:hint="eastAsia" w:ascii="宋体" w:hAnsi="宋体" w:eastAsia="宋体" w:cs="宋体"/>
                <w:color w:val="auto"/>
                <w:sz w:val="24"/>
                <w:szCs w:val="24"/>
                <w:shd w:val="clear" w:color="auto" w:fill="auto"/>
                <w:lang w:val="en-US" w:eastAsia="zh-CN"/>
              </w:rPr>
              <w:t>同</w:t>
            </w:r>
            <w:r>
              <w:rPr>
                <w:rFonts w:hint="eastAsia" w:ascii="宋体" w:hAnsi="宋体" w:cs="宋体"/>
                <w:color w:val="auto"/>
                <w:sz w:val="24"/>
                <w:szCs w:val="24"/>
                <w:shd w:val="clear" w:color="auto" w:fill="auto"/>
                <w:lang w:val="en-US" w:eastAsia="zh-CN"/>
              </w:rPr>
              <w:t>比选</w:t>
            </w:r>
            <w:r>
              <w:rPr>
                <w:rFonts w:hint="eastAsia" w:ascii="宋体" w:hAnsi="宋体" w:eastAsia="宋体" w:cs="宋体"/>
                <w:color w:val="auto"/>
                <w:sz w:val="24"/>
                <w:szCs w:val="24"/>
                <w:shd w:val="clear" w:color="auto" w:fill="auto"/>
                <w:lang w:val="en-US" w:eastAsia="zh-CN"/>
              </w:rPr>
              <w:t>公告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eastAsia="宋体" w:cs="宋体"/>
                <w:color w:val="auto"/>
                <w:sz w:val="24"/>
                <w:shd w:val="clear" w:color="auto" w:fill="auto"/>
                <w:lang w:eastAsia="zh-CN"/>
              </w:rPr>
            </w:pPr>
            <w:r>
              <w:rPr>
                <w:rFonts w:hint="eastAsia" w:ascii="宋体" w:hAnsi="宋体" w:cs="宋体"/>
                <w:color w:val="auto"/>
                <w:sz w:val="24"/>
                <w:shd w:val="clear" w:color="auto" w:fill="auto"/>
                <w:lang w:val="en-US" w:eastAsia="zh-CN"/>
              </w:rPr>
              <w:t>4</w:t>
            </w:r>
          </w:p>
        </w:tc>
        <w:tc>
          <w:tcPr>
            <w:tcW w:w="2320" w:type="dxa"/>
            <w:vAlign w:val="center"/>
          </w:tcPr>
          <w:p>
            <w:pPr>
              <w:spacing w:line="360" w:lineRule="auto"/>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rPr>
              <w:t>资金来源</w:t>
            </w:r>
          </w:p>
        </w:tc>
        <w:tc>
          <w:tcPr>
            <w:tcW w:w="6434" w:type="dxa"/>
            <w:vAlign w:val="center"/>
          </w:tcPr>
          <w:p>
            <w:pPr>
              <w:pStyle w:val="8"/>
              <w:keepNext w:val="0"/>
              <w:keepLines w:val="0"/>
              <w:pageBreakBefore w:val="0"/>
              <w:widowControl w:val="0"/>
              <w:kinsoku/>
              <w:wordWrap/>
              <w:overflowPunct/>
              <w:topLinePunct w:val="0"/>
              <w:autoSpaceDE/>
              <w:autoSpaceDN/>
              <w:bidi w:val="0"/>
              <w:snapToGrid/>
              <w:spacing w:line="400" w:lineRule="exact"/>
              <w:ind w:left="0" w:leftChars="0"/>
              <w:textAlignment w:val="auto"/>
              <w:rPr>
                <w:rFonts w:hint="default" w:ascii="宋体" w:hAnsi="宋体" w:eastAsia="宋体" w:cs="宋体"/>
                <w:color w:val="auto"/>
                <w:kern w:val="2"/>
                <w:sz w:val="24"/>
                <w:shd w:val="clear" w:color="auto" w:fill="auto"/>
                <w:lang w:val="en-US" w:eastAsia="zh-CN"/>
              </w:rPr>
            </w:pPr>
            <w:r>
              <w:rPr>
                <w:rFonts w:hint="eastAsia" w:ascii="宋体" w:hAnsi="宋体" w:eastAsia="宋体" w:cs="宋体"/>
                <w:color w:val="auto"/>
                <w:kern w:val="2"/>
                <w:sz w:val="24"/>
                <w:shd w:val="clear" w:color="auto" w:fill="auto"/>
                <w:lang w:val="en-US" w:eastAsia="zh-CN"/>
              </w:rPr>
              <w:t>已批复的项目生态环境保护费用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06" w:hRule="atLeast"/>
          <w:jc w:val="center"/>
        </w:trPr>
        <w:tc>
          <w:tcPr>
            <w:tcW w:w="999" w:type="dxa"/>
            <w:vAlign w:val="center"/>
          </w:tcPr>
          <w:p>
            <w:pPr>
              <w:spacing w:line="360" w:lineRule="auto"/>
              <w:jc w:val="center"/>
              <w:rPr>
                <w:rFonts w:hint="eastAsia" w:ascii="宋体" w:hAnsi="宋体" w:eastAsia="宋体" w:cs="宋体"/>
                <w:color w:val="auto"/>
                <w:sz w:val="24"/>
                <w:shd w:val="clear" w:color="auto" w:fill="auto"/>
                <w:lang w:eastAsia="zh-CN"/>
              </w:rPr>
            </w:pPr>
            <w:r>
              <w:rPr>
                <w:rFonts w:hint="eastAsia" w:ascii="宋体" w:hAnsi="宋体" w:cs="宋体"/>
                <w:color w:val="auto"/>
                <w:sz w:val="24"/>
                <w:shd w:val="clear" w:color="auto" w:fill="auto"/>
                <w:lang w:val="en-US" w:eastAsia="zh-CN"/>
              </w:rPr>
              <w:t>5</w:t>
            </w:r>
          </w:p>
        </w:tc>
        <w:tc>
          <w:tcPr>
            <w:tcW w:w="2320" w:type="dxa"/>
            <w:vAlign w:val="center"/>
          </w:tcPr>
          <w:p>
            <w:pPr>
              <w:spacing w:line="360" w:lineRule="auto"/>
              <w:jc w:val="center"/>
              <w:rPr>
                <w:rFonts w:hint="eastAsia" w:ascii="宋体" w:hAnsi="宋体" w:cs="宋体"/>
                <w:color w:val="auto"/>
                <w:sz w:val="24"/>
                <w:shd w:val="clear" w:color="auto" w:fill="auto"/>
              </w:rPr>
            </w:pPr>
            <w:r>
              <w:rPr>
                <w:rFonts w:hint="eastAsia" w:ascii="宋体" w:hAnsi="宋体" w:cs="宋体"/>
                <w:color w:val="auto"/>
                <w:sz w:val="24"/>
                <w:szCs w:val="24"/>
                <w:shd w:val="clear" w:color="auto" w:fill="auto"/>
                <w:lang w:eastAsia="zh-CN"/>
              </w:rPr>
              <w:t>报价人</w:t>
            </w:r>
            <w:r>
              <w:rPr>
                <w:rFonts w:hint="eastAsia" w:ascii="宋体" w:hAnsi="宋体" w:cs="宋体"/>
                <w:color w:val="auto"/>
                <w:sz w:val="24"/>
                <w:szCs w:val="24"/>
                <w:shd w:val="clear" w:color="auto" w:fill="auto"/>
              </w:rPr>
              <w:t>资质条件、能力和信誉</w:t>
            </w:r>
          </w:p>
        </w:tc>
        <w:tc>
          <w:tcPr>
            <w:tcW w:w="6434" w:type="dxa"/>
            <w:vAlign w:val="center"/>
          </w:tcPr>
          <w:p>
            <w:pPr>
              <w:pStyle w:val="7"/>
              <w:keepNext w:val="0"/>
              <w:keepLines w:val="0"/>
              <w:pageBreakBefore w:val="0"/>
              <w:widowControl w:val="0"/>
              <w:numPr>
                <w:ilvl w:val="0"/>
                <w:numId w:val="0"/>
              </w:numPr>
              <w:kinsoku/>
              <w:wordWrap/>
              <w:overflowPunct/>
              <w:topLinePunct w:val="0"/>
              <w:autoSpaceDE/>
              <w:autoSpaceDN/>
              <w:bidi w:val="0"/>
              <w:adjustRightInd w:val="0"/>
              <w:snapToGrid/>
              <w:spacing w:line="400" w:lineRule="exact"/>
              <w:textAlignment w:val="auto"/>
              <w:rPr>
                <w:rFonts w:hint="eastAsia" w:hAnsi="宋体" w:cs="宋体"/>
                <w:color w:val="auto"/>
                <w:sz w:val="24"/>
                <w:szCs w:val="24"/>
                <w:shd w:val="clear" w:color="auto" w:fill="auto"/>
              </w:rPr>
            </w:pPr>
            <w:r>
              <w:rPr>
                <w:rFonts w:hint="eastAsia" w:hAnsi="宋体" w:cs="宋体"/>
                <w:color w:val="auto"/>
                <w:sz w:val="24"/>
                <w:szCs w:val="24"/>
                <w:shd w:val="clear" w:color="auto" w:fill="auto"/>
                <w:lang w:val="en-US" w:eastAsia="zh-CN"/>
              </w:rPr>
              <w:t>1.</w:t>
            </w:r>
            <w:r>
              <w:rPr>
                <w:rFonts w:hint="eastAsia" w:hAnsi="宋体" w:cs="宋体"/>
                <w:color w:val="auto"/>
                <w:sz w:val="24"/>
                <w:szCs w:val="24"/>
                <w:shd w:val="clear" w:color="auto" w:fill="auto"/>
              </w:rPr>
              <w:t>资质条件：见附录1；</w:t>
            </w:r>
          </w:p>
          <w:p>
            <w:pPr>
              <w:pStyle w:val="7"/>
              <w:keepNext w:val="0"/>
              <w:keepLines w:val="0"/>
              <w:pageBreakBefore w:val="0"/>
              <w:widowControl w:val="0"/>
              <w:numPr>
                <w:ilvl w:val="0"/>
                <w:numId w:val="0"/>
              </w:numPr>
              <w:kinsoku/>
              <w:wordWrap/>
              <w:overflowPunct/>
              <w:topLinePunct w:val="0"/>
              <w:autoSpaceDE/>
              <w:autoSpaceDN/>
              <w:bidi w:val="0"/>
              <w:adjustRightInd w:val="0"/>
              <w:snapToGrid/>
              <w:spacing w:line="400" w:lineRule="exact"/>
              <w:textAlignment w:val="auto"/>
              <w:rPr>
                <w:rFonts w:hint="eastAsia" w:hAnsi="宋体" w:cs="宋体"/>
                <w:color w:val="auto"/>
                <w:sz w:val="24"/>
                <w:szCs w:val="24"/>
                <w:shd w:val="clear" w:color="auto" w:fill="auto"/>
              </w:rPr>
            </w:pPr>
            <w:r>
              <w:rPr>
                <w:rFonts w:hint="eastAsia" w:hAnsi="宋体" w:cs="宋体"/>
                <w:color w:val="auto"/>
                <w:sz w:val="24"/>
                <w:szCs w:val="24"/>
                <w:shd w:val="clear" w:color="auto" w:fill="auto"/>
                <w:lang w:val="en-US" w:eastAsia="zh-CN"/>
              </w:rPr>
              <w:t>2.业绩要求：见附录2；</w:t>
            </w:r>
          </w:p>
          <w:p>
            <w:pPr>
              <w:pStyle w:val="8"/>
              <w:keepNext w:val="0"/>
              <w:keepLines w:val="0"/>
              <w:pageBreakBefore w:val="0"/>
              <w:widowControl w:val="0"/>
              <w:kinsoku/>
              <w:wordWrap/>
              <w:overflowPunct/>
              <w:topLinePunct w:val="0"/>
              <w:autoSpaceDE/>
              <w:autoSpaceDN/>
              <w:bidi w:val="0"/>
              <w:snapToGrid/>
              <w:spacing w:line="400" w:lineRule="exact"/>
              <w:ind w:left="0" w:leftChars="0"/>
              <w:textAlignment w:val="auto"/>
              <w:rPr>
                <w:rFonts w:hint="eastAsia" w:ascii="宋体" w:hAnsi="宋体" w:eastAsia="宋体" w:cs="宋体"/>
                <w:color w:val="auto"/>
                <w:kern w:val="2"/>
                <w:sz w:val="24"/>
                <w:shd w:val="clear" w:color="auto" w:fill="auto"/>
                <w:lang w:val="en-US" w:eastAsia="zh-CN"/>
              </w:rPr>
            </w:pPr>
            <w:r>
              <w:rPr>
                <w:rFonts w:hint="eastAsia" w:ascii="宋体" w:hAnsi="宋体" w:eastAsia="宋体" w:cs="宋体"/>
                <w:color w:val="auto"/>
                <w:sz w:val="24"/>
                <w:szCs w:val="24"/>
                <w:shd w:val="clear" w:color="auto" w:fill="auto"/>
                <w:lang w:val="en-US" w:eastAsia="zh-CN"/>
              </w:rPr>
              <w:t xml:space="preserve">3.信誉要求：见附录3。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eastAsia="宋体" w:cs="宋体"/>
                <w:color w:val="auto"/>
                <w:sz w:val="24"/>
                <w:shd w:val="clear" w:color="auto" w:fill="auto"/>
                <w:lang w:eastAsia="zh-CN"/>
              </w:rPr>
            </w:pPr>
            <w:r>
              <w:rPr>
                <w:rFonts w:hint="eastAsia" w:ascii="宋体" w:hAnsi="宋体" w:cs="宋体"/>
                <w:color w:val="auto"/>
                <w:sz w:val="24"/>
                <w:shd w:val="clear" w:color="auto" w:fill="auto"/>
                <w:lang w:val="en-US" w:eastAsia="zh-CN"/>
              </w:rPr>
              <w:t>6</w:t>
            </w:r>
          </w:p>
        </w:tc>
        <w:tc>
          <w:tcPr>
            <w:tcW w:w="2320" w:type="dxa"/>
            <w:vAlign w:val="center"/>
          </w:tcPr>
          <w:p>
            <w:pPr>
              <w:spacing w:line="360" w:lineRule="auto"/>
              <w:jc w:val="center"/>
              <w:rPr>
                <w:rFonts w:hint="eastAsia" w:ascii="宋体" w:hAnsi="宋体" w:cs="宋体"/>
                <w:color w:val="auto"/>
                <w:sz w:val="24"/>
                <w:shd w:val="clear" w:color="auto" w:fill="auto"/>
              </w:rPr>
            </w:pPr>
            <w:r>
              <w:rPr>
                <w:rFonts w:hint="eastAsia" w:ascii="宋体" w:hAnsi="宋体" w:cs="宋体"/>
                <w:color w:val="auto"/>
                <w:sz w:val="24"/>
                <w:szCs w:val="24"/>
                <w:shd w:val="clear" w:color="auto" w:fill="auto"/>
              </w:rPr>
              <w:t>是否接受联合体</w:t>
            </w:r>
            <w:r>
              <w:rPr>
                <w:rFonts w:hint="eastAsia" w:ascii="宋体" w:hAnsi="宋体" w:cs="宋体"/>
                <w:color w:val="auto"/>
                <w:sz w:val="24"/>
                <w:szCs w:val="24"/>
                <w:shd w:val="clear" w:color="auto" w:fill="auto"/>
                <w:lang w:eastAsia="zh-CN"/>
              </w:rPr>
              <w:t>比选</w:t>
            </w:r>
            <w:r>
              <w:rPr>
                <w:rFonts w:hint="eastAsia" w:ascii="宋体" w:hAnsi="宋体" w:cs="宋体"/>
                <w:color w:val="auto"/>
                <w:sz w:val="24"/>
                <w:szCs w:val="24"/>
                <w:shd w:val="clear" w:color="auto" w:fill="auto"/>
              </w:rPr>
              <w:t>报价</w:t>
            </w:r>
          </w:p>
        </w:tc>
        <w:tc>
          <w:tcPr>
            <w:tcW w:w="6434" w:type="dxa"/>
            <w:vAlign w:val="center"/>
          </w:tcPr>
          <w:p>
            <w:pPr>
              <w:pStyle w:val="8"/>
              <w:keepNext w:val="0"/>
              <w:keepLines w:val="0"/>
              <w:pageBreakBefore w:val="0"/>
              <w:widowControl w:val="0"/>
              <w:kinsoku/>
              <w:wordWrap/>
              <w:overflowPunct/>
              <w:topLinePunct w:val="0"/>
              <w:autoSpaceDE/>
              <w:autoSpaceDN/>
              <w:bidi w:val="0"/>
              <w:snapToGrid/>
              <w:spacing w:line="400" w:lineRule="exact"/>
              <w:ind w:left="0" w:leftChars="0"/>
              <w:textAlignment w:val="auto"/>
              <w:rPr>
                <w:rFonts w:hint="eastAsia" w:ascii="宋体" w:hAnsi="宋体" w:eastAsia="宋体" w:cs="宋体"/>
                <w:color w:val="auto"/>
                <w:kern w:val="2"/>
                <w:sz w:val="24"/>
                <w:shd w:val="clear" w:color="auto" w:fill="auto"/>
                <w:lang w:val="en-US" w:eastAsia="zh-CN"/>
              </w:rPr>
            </w:pPr>
            <w:r>
              <w:rPr>
                <w:rFonts w:hint="eastAsia" w:ascii="宋体" w:hAnsi="宋体" w:eastAsia="宋体" w:cs="宋体"/>
                <w:color w:val="auto"/>
                <w:sz w:val="24"/>
                <w:szCs w:val="24"/>
                <w:shd w:val="clear" w:color="auto" w:fill="auto"/>
                <w:lang w:val="en-US" w:eastAsia="zh-CN"/>
              </w:rPr>
              <w:t>不接受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eastAsia" w:ascii="宋体" w:hAnsi="宋体" w:eastAsia="宋体" w:cs="宋体"/>
                <w:color w:val="auto"/>
                <w:sz w:val="24"/>
                <w:shd w:val="clear" w:color="auto" w:fill="auto"/>
                <w:lang w:eastAsia="zh-CN"/>
              </w:rPr>
            </w:pPr>
            <w:r>
              <w:rPr>
                <w:rFonts w:hint="eastAsia" w:ascii="宋体" w:hAnsi="宋体" w:cs="宋体"/>
                <w:color w:val="auto"/>
                <w:sz w:val="24"/>
                <w:shd w:val="clear" w:color="auto" w:fill="auto"/>
                <w:lang w:val="en-US" w:eastAsia="zh-CN"/>
              </w:rPr>
              <w:t>7</w:t>
            </w:r>
          </w:p>
        </w:tc>
        <w:tc>
          <w:tcPr>
            <w:tcW w:w="2320" w:type="dxa"/>
            <w:vAlign w:val="center"/>
          </w:tcPr>
          <w:p>
            <w:pPr>
              <w:spacing w:line="360" w:lineRule="auto"/>
              <w:jc w:val="center"/>
              <w:rPr>
                <w:rFonts w:hint="eastAsia" w:ascii="宋体" w:hAnsi="宋体" w:cs="宋体"/>
                <w:color w:val="auto"/>
                <w:sz w:val="24"/>
                <w:shd w:val="clear" w:color="auto" w:fill="auto"/>
              </w:rPr>
            </w:pPr>
            <w:r>
              <w:rPr>
                <w:rFonts w:hint="eastAsia" w:ascii="宋体" w:hAnsi="宋体" w:cs="宋体"/>
                <w:color w:val="auto"/>
                <w:sz w:val="24"/>
                <w:szCs w:val="24"/>
                <w:shd w:val="clear" w:color="auto" w:fill="auto"/>
              </w:rPr>
              <w:t>踏勘现场</w:t>
            </w:r>
          </w:p>
        </w:tc>
        <w:tc>
          <w:tcPr>
            <w:tcW w:w="6434" w:type="dxa"/>
            <w:vAlign w:val="center"/>
          </w:tcPr>
          <w:p>
            <w:pPr>
              <w:pStyle w:val="8"/>
              <w:keepNext w:val="0"/>
              <w:keepLines w:val="0"/>
              <w:pageBreakBefore w:val="0"/>
              <w:widowControl w:val="0"/>
              <w:kinsoku/>
              <w:wordWrap/>
              <w:overflowPunct/>
              <w:topLinePunct w:val="0"/>
              <w:autoSpaceDE/>
              <w:autoSpaceDN/>
              <w:bidi w:val="0"/>
              <w:snapToGrid/>
              <w:spacing w:line="400" w:lineRule="exact"/>
              <w:ind w:left="0" w:leftChars="0"/>
              <w:textAlignment w:val="auto"/>
              <w:rPr>
                <w:rFonts w:hint="eastAsia" w:ascii="宋体" w:hAnsi="宋体" w:eastAsia="宋体" w:cs="宋体"/>
                <w:color w:val="auto"/>
                <w:kern w:val="2"/>
                <w:sz w:val="24"/>
                <w:shd w:val="clear" w:color="auto" w:fill="auto"/>
                <w:lang w:val="en-US" w:eastAsia="zh-CN"/>
              </w:rPr>
            </w:pPr>
            <w:r>
              <w:rPr>
                <w:rFonts w:hint="eastAsia" w:ascii="宋体" w:hAnsi="宋体" w:eastAsia="宋体" w:cs="宋体"/>
                <w:color w:val="auto"/>
                <w:sz w:val="24"/>
                <w:szCs w:val="24"/>
                <w:shd w:val="clear" w:color="auto" w:fill="auto"/>
                <w:lang w:val="en-US" w:eastAsia="zh-CN"/>
              </w:rPr>
              <w:t>不组织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default" w:ascii="宋体" w:hAnsi="宋体" w:cs="宋体"/>
                <w:color w:val="auto"/>
                <w:sz w:val="24"/>
                <w:shd w:val="clear" w:color="auto" w:fill="auto"/>
                <w:lang w:val="en-US" w:eastAsia="zh-CN"/>
              </w:rPr>
            </w:pPr>
            <w:r>
              <w:rPr>
                <w:rFonts w:hint="eastAsia" w:ascii="宋体" w:hAnsi="宋体" w:cs="宋体"/>
                <w:color w:val="auto"/>
                <w:sz w:val="24"/>
                <w:shd w:val="clear" w:color="auto" w:fill="auto"/>
                <w:lang w:val="en-US" w:eastAsia="zh-CN"/>
              </w:rPr>
              <w:t>8</w:t>
            </w:r>
          </w:p>
        </w:tc>
        <w:tc>
          <w:tcPr>
            <w:tcW w:w="2320" w:type="dxa"/>
            <w:vAlign w:val="center"/>
          </w:tcPr>
          <w:p>
            <w:pPr>
              <w:spacing w:line="360" w:lineRule="auto"/>
              <w:jc w:val="center"/>
              <w:rPr>
                <w:rFonts w:hint="default" w:ascii="宋体" w:hAnsi="宋体" w:eastAsia="宋体" w:cs="宋体"/>
                <w:color w:val="auto"/>
                <w:sz w:val="24"/>
                <w:szCs w:val="24"/>
                <w:shd w:val="clear" w:color="auto" w:fill="auto"/>
                <w:lang w:val="en-US" w:eastAsia="zh-CN"/>
              </w:rPr>
            </w:pPr>
            <w:r>
              <w:rPr>
                <w:rFonts w:hint="eastAsia" w:ascii="宋体" w:hAnsi="宋体" w:cs="宋体"/>
                <w:color w:val="auto"/>
                <w:sz w:val="24"/>
                <w:szCs w:val="24"/>
                <w:shd w:val="clear" w:color="auto" w:fill="auto"/>
                <w:lang w:val="en-US" w:eastAsia="zh-CN"/>
              </w:rPr>
              <w:t>投标预备会</w:t>
            </w:r>
          </w:p>
        </w:tc>
        <w:tc>
          <w:tcPr>
            <w:tcW w:w="6434" w:type="dxa"/>
            <w:vAlign w:val="center"/>
          </w:tcPr>
          <w:p>
            <w:pPr>
              <w:pStyle w:val="8"/>
              <w:keepNext w:val="0"/>
              <w:keepLines w:val="0"/>
              <w:pageBreakBefore w:val="0"/>
              <w:widowControl w:val="0"/>
              <w:kinsoku/>
              <w:wordWrap/>
              <w:overflowPunct/>
              <w:topLinePunct w:val="0"/>
              <w:autoSpaceDE/>
              <w:autoSpaceDN/>
              <w:bidi w:val="0"/>
              <w:snapToGrid/>
              <w:spacing w:line="400" w:lineRule="exact"/>
              <w:ind w:left="0" w:leftChars="0"/>
              <w:textAlignment w:val="auto"/>
              <w:rPr>
                <w:rFonts w:hint="default" w:ascii="宋体" w:hAnsi="宋体" w:eastAsia="宋体" w:cs="宋体"/>
                <w:color w:val="auto"/>
                <w:sz w:val="24"/>
                <w:szCs w:val="24"/>
                <w:shd w:val="clear" w:color="auto" w:fill="auto"/>
                <w:lang w:val="en-US" w:eastAsia="zh-CN"/>
              </w:rPr>
            </w:pPr>
            <w:r>
              <w:rPr>
                <w:rFonts w:hint="eastAsia" w:ascii="宋体" w:hAnsi="宋体" w:eastAsia="宋体" w:cs="宋体"/>
                <w:color w:val="auto"/>
                <w:sz w:val="24"/>
                <w:szCs w:val="24"/>
                <w:shd w:val="clear" w:color="auto" w:fill="auto"/>
                <w:lang w:val="en-US" w:eastAsia="zh-CN"/>
              </w:rPr>
              <w:t>不召开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default" w:ascii="宋体" w:hAnsi="宋体" w:cs="宋体"/>
                <w:color w:val="auto"/>
                <w:sz w:val="24"/>
                <w:shd w:val="clear" w:color="auto" w:fill="auto"/>
                <w:lang w:val="en-US" w:eastAsia="zh-CN"/>
              </w:rPr>
            </w:pPr>
            <w:r>
              <w:rPr>
                <w:rFonts w:hint="eastAsia" w:ascii="宋体" w:hAnsi="宋体" w:cs="宋体"/>
                <w:color w:val="auto"/>
                <w:sz w:val="24"/>
                <w:shd w:val="clear" w:color="auto" w:fill="auto"/>
                <w:lang w:val="en-US" w:eastAsia="zh-CN"/>
              </w:rPr>
              <w:t>9</w:t>
            </w:r>
          </w:p>
        </w:tc>
        <w:tc>
          <w:tcPr>
            <w:tcW w:w="2320" w:type="dxa"/>
            <w:vAlign w:val="center"/>
          </w:tcPr>
          <w:p>
            <w:pPr>
              <w:spacing w:line="360" w:lineRule="auto"/>
              <w:jc w:val="center"/>
              <w:rPr>
                <w:rFonts w:hint="default" w:ascii="宋体" w:hAnsi="宋体" w:cs="宋体"/>
                <w:color w:val="auto"/>
                <w:sz w:val="24"/>
                <w:szCs w:val="24"/>
                <w:shd w:val="clear" w:color="auto" w:fill="auto"/>
                <w:lang w:val="en-US" w:eastAsia="zh-CN"/>
              </w:rPr>
            </w:pPr>
            <w:r>
              <w:rPr>
                <w:rFonts w:hint="eastAsia" w:ascii="宋体" w:hAnsi="宋体" w:cs="宋体"/>
                <w:color w:val="auto"/>
                <w:sz w:val="24"/>
                <w:szCs w:val="24"/>
                <w:shd w:val="clear" w:color="auto" w:fill="auto"/>
                <w:lang w:val="en-US" w:eastAsia="zh-CN"/>
              </w:rPr>
              <w:t>申请人提出问题的截止时间</w:t>
            </w:r>
          </w:p>
        </w:tc>
        <w:tc>
          <w:tcPr>
            <w:tcW w:w="6434" w:type="dxa"/>
            <w:vAlign w:val="center"/>
          </w:tcPr>
          <w:p>
            <w:pPr>
              <w:pStyle w:val="8"/>
              <w:keepNext w:val="0"/>
              <w:keepLines w:val="0"/>
              <w:pageBreakBefore w:val="0"/>
              <w:widowControl w:val="0"/>
              <w:kinsoku/>
              <w:wordWrap/>
              <w:overflowPunct/>
              <w:topLinePunct w:val="0"/>
              <w:autoSpaceDE/>
              <w:autoSpaceDN/>
              <w:bidi w:val="0"/>
              <w:snapToGrid/>
              <w:spacing w:line="400" w:lineRule="exact"/>
              <w:ind w:left="0" w:leftChars="0"/>
              <w:textAlignment w:val="auto"/>
              <w:rPr>
                <w:rFonts w:hint="eastAsia" w:ascii="宋体" w:hAnsi="宋体" w:eastAsia="宋体" w:cs="宋体"/>
                <w:color w:val="auto"/>
                <w:sz w:val="24"/>
                <w:szCs w:val="24"/>
                <w:shd w:val="clear" w:color="auto" w:fill="auto"/>
                <w:lang w:val="en-US" w:eastAsia="zh-CN"/>
              </w:rPr>
            </w:pPr>
            <w:r>
              <w:rPr>
                <w:rFonts w:hint="eastAsia" w:ascii="宋体" w:hAnsi="宋体" w:eastAsia="宋体" w:cs="宋体"/>
                <w:color w:val="auto"/>
                <w:sz w:val="24"/>
                <w:shd w:val="clear" w:color="auto" w:fill="auto"/>
                <w:lang w:val="en-US" w:eastAsia="zh-CN"/>
              </w:rPr>
              <w:t>报价人在递交报价文件截止之日3个工作日前，以书面形式要求澄清比选文件。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default" w:ascii="宋体" w:hAnsi="宋体" w:eastAsia="宋体" w:cs="宋体"/>
                <w:color w:val="auto"/>
                <w:sz w:val="24"/>
                <w:shd w:val="clear" w:color="auto" w:fill="auto"/>
                <w:lang w:val="en-US" w:eastAsia="zh-CN"/>
              </w:rPr>
            </w:pPr>
            <w:r>
              <w:rPr>
                <w:rFonts w:hint="eastAsia" w:ascii="宋体" w:hAnsi="宋体" w:cs="宋体"/>
                <w:color w:val="auto"/>
                <w:sz w:val="24"/>
                <w:shd w:val="clear" w:color="auto" w:fill="auto"/>
                <w:lang w:val="en-US" w:eastAsia="zh-CN"/>
              </w:rPr>
              <w:t>10</w:t>
            </w:r>
          </w:p>
        </w:tc>
        <w:tc>
          <w:tcPr>
            <w:tcW w:w="2320" w:type="dxa"/>
            <w:vAlign w:val="center"/>
          </w:tcPr>
          <w:p>
            <w:pPr>
              <w:spacing w:line="360" w:lineRule="auto"/>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lang w:eastAsia="zh-CN"/>
              </w:rPr>
              <w:t>比选</w:t>
            </w:r>
            <w:r>
              <w:rPr>
                <w:rFonts w:hint="eastAsia" w:ascii="宋体" w:hAnsi="宋体" w:cs="宋体"/>
                <w:color w:val="auto"/>
                <w:sz w:val="24"/>
                <w:shd w:val="clear" w:color="auto" w:fill="auto"/>
              </w:rPr>
              <w:t>人书面澄清的时间</w:t>
            </w:r>
          </w:p>
        </w:tc>
        <w:tc>
          <w:tcPr>
            <w:tcW w:w="6434" w:type="dxa"/>
            <w:vAlign w:val="center"/>
          </w:tcPr>
          <w:p>
            <w:pPr>
              <w:pStyle w:val="8"/>
              <w:keepNext w:val="0"/>
              <w:keepLines w:val="0"/>
              <w:pageBreakBefore w:val="0"/>
              <w:widowControl w:val="0"/>
              <w:kinsoku/>
              <w:wordWrap/>
              <w:overflowPunct/>
              <w:topLinePunct w:val="0"/>
              <w:autoSpaceDE/>
              <w:autoSpaceDN/>
              <w:bidi w:val="0"/>
              <w:snapToGrid/>
              <w:spacing w:line="400" w:lineRule="exact"/>
              <w:ind w:left="0" w:leftChars="0"/>
              <w:textAlignment w:val="auto"/>
              <w:rPr>
                <w:rFonts w:hint="eastAsia" w:ascii="宋体" w:hAnsi="宋体" w:eastAsia="宋体" w:cs="宋体"/>
                <w:color w:val="auto"/>
                <w:kern w:val="2"/>
                <w:sz w:val="24"/>
                <w:shd w:val="clear" w:color="auto" w:fill="auto"/>
                <w:lang w:val="en-US" w:eastAsia="zh-CN"/>
              </w:rPr>
            </w:pPr>
            <w:r>
              <w:rPr>
                <w:rFonts w:hint="eastAsia" w:ascii="宋体" w:hAnsi="宋体" w:eastAsia="宋体" w:cs="宋体"/>
                <w:color w:val="auto"/>
                <w:sz w:val="24"/>
                <w:shd w:val="clear" w:color="auto" w:fill="auto"/>
                <w:lang w:val="en-US" w:eastAsia="zh-CN"/>
              </w:rPr>
              <w:t>递交报价文件截止之日3个工作日前，比选人将以补遗书形式对比选文件进行澄清，补遗书公布在比选人网站，由报价人自行下载。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default" w:ascii="宋体" w:hAnsi="宋体" w:eastAsia="宋体" w:cs="宋体"/>
                <w:color w:val="auto"/>
                <w:sz w:val="24"/>
                <w:shd w:val="clear" w:color="auto" w:fill="auto"/>
                <w:lang w:val="en-US" w:eastAsia="zh-CN"/>
              </w:rPr>
            </w:pPr>
            <w:r>
              <w:rPr>
                <w:rFonts w:hint="eastAsia" w:ascii="宋体" w:hAnsi="宋体" w:cs="宋体"/>
                <w:color w:val="auto"/>
                <w:sz w:val="24"/>
                <w:shd w:val="clear" w:color="auto" w:fill="auto"/>
                <w:lang w:val="en-US" w:eastAsia="zh-CN"/>
              </w:rPr>
              <w:t>11</w:t>
            </w:r>
          </w:p>
        </w:tc>
        <w:tc>
          <w:tcPr>
            <w:tcW w:w="2320" w:type="dxa"/>
            <w:vAlign w:val="center"/>
          </w:tcPr>
          <w:p>
            <w:pPr>
              <w:spacing w:line="360" w:lineRule="auto"/>
              <w:jc w:val="center"/>
              <w:rPr>
                <w:rFonts w:hint="eastAsia" w:ascii="宋体" w:hAnsi="宋体" w:cs="宋体"/>
                <w:color w:val="auto"/>
                <w:sz w:val="24"/>
                <w:shd w:val="clear" w:color="auto" w:fill="auto"/>
              </w:rPr>
            </w:pPr>
            <w:r>
              <w:rPr>
                <w:rFonts w:hint="eastAsia" w:ascii="宋体" w:hAnsi="宋体" w:cs="宋体"/>
                <w:color w:val="auto"/>
                <w:sz w:val="24"/>
                <w:szCs w:val="24"/>
                <w:shd w:val="clear" w:color="auto" w:fill="auto"/>
              </w:rPr>
              <w:t>分包</w:t>
            </w:r>
          </w:p>
        </w:tc>
        <w:tc>
          <w:tcPr>
            <w:tcW w:w="6434" w:type="dxa"/>
            <w:vAlign w:val="center"/>
          </w:tcPr>
          <w:p>
            <w:pPr>
              <w:pStyle w:val="8"/>
              <w:keepNext w:val="0"/>
              <w:keepLines w:val="0"/>
              <w:pageBreakBefore w:val="0"/>
              <w:widowControl w:val="0"/>
              <w:kinsoku/>
              <w:wordWrap/>
              <w:overflowPunct/>
              <w:topLinePunct w:val="0"/>
              <w:autoSpaceDE/>
              <w:autoSpaceDN/>
              <w:bidi w:val="0"/>
              <w:snapToGrid/>
              <w:spacing w:line="400" w:lineRule="exact"/>
              <w:ind w:left="0" w:leftChars="0"/>
              <w:textAlignment w:val="auto"/>
              <w:rPr>
                <w:rFonts w:hint="eastAsia" w:ascii="宋体" w:hAnsi="宋体" w:eastAsia="宋体" w:cs="宋体"/>
                <w:color w:val="auto"/>
                <w:kern w:val="2"/>
                <w:sz w:val="24"/>
                <w:shd w:val="clear" w:color="auto" w:fill="auto"/>
                <w:lang w:val="en-US" w:eastAsia="zh-CN"/>
              </w:rPr>
            </w:pPr>
            <w:r>
              <w:rPr>
                <w:rFonts w:hint="eastAsia" w:ascii="宋体" w:hAnsi="宋体" w:eastAsia="宋体" w:cs="宋体"/>
                <w:color w:val="auto"/>
                <w:sz w:val="24"/>
                <w:szCs w:val="24"/>
                <w:shd w:val="clear" w:color="auto" w:fill="auto"/>
                <w:lang w:val="en-US" w:eastAsia="zh-CN"/>
              </w:rPr>
              <w:t>不允许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default" w:ascii="宋体" w:hAnsi="宋体" w:eastAsia="宋体" w:cs="宋体"/>
                <w:color w:val="auto"/>
                <w:sz w:val="24"/>
                <w:shd w:val="clear" w:color="auto" w:fill="auto"/>
                <w:lang w:val="en-US" w:eastAsia="zh-CN"/>
              </w:rPr>
            </w:pPr>
            <w:r>
              <w:rPr>
                <w:rFonts w:hint="eastAsia" w:ascii="宋体" w:hAnsi="宋体" w:cs="宋体"/>
                <w:color w:val="auto"/>
                <w:sz w:val="24"/>
                <w:shd w:val="clear" w:color="auto" w:fill="auto"/>
                <w:lang w:val="en-US" w:eastAsia="zh-CN"/>
              </w:rPr>
              <w:t>12</w:t>
            </w:r>
          </w:p>
        </w:tc>
        <w:tc>
          <w:tcPr>
            <w:tcW w:w="2320" w:type="dxa"/>
            <w:vAlign w:val="center"/>
          </w:tcPr>
          <w:p>
            <w:pPr>
              <w:spacing w:line="360" w:lineRule="auto"/>
              <w:jc w:val="center"/>
              <w:rPr>
                <w:rFonts w:hint="default" w:ascii="宋体" w:hAnsi="宋体" w:eastAsia="宋体" w:cs="宋体"/>
                <w:color w:val="auto"/>
                <w:sz w:val="24"/>
                <w:shd w:val="clear" w:color="auto" w:fill="auto"/>
                <w:lang w:val="en-US" w:eastAsia="zh-CN"/>
              </w:rPr>
            </w:pPr>
            <w:r>
              <w:rPr>
                <w:rFonts w:hint="eastAsia" w:ascii="宋体" w:hAnsi="宋体" w:cs="宋体"/>
                <w:color w:val="auto"/>
                <w:sz w:val="24"/>
                <w:szCs w:val="24"/>
                <w:shd w:val="clear" w:color="auto" w:fill="auto"/>
                <w:lang w:val="en-US" w:eastAsia="zh-CN"/>
              </w:rPr>
              <w:t>构成</w:t>
            </w:r>
            <w:r>
              <w:rPr>
                <w:rFonts w:hint="eastAsia" w:ascii="宋体" w:hAnsi="宋体" w:cs="宋体"/>
                <w:color w:val="auto"/>
                <w:sz w:val="24"/>
                <w:szCs w:val="24"/>
                <w:shd w:val="clear" w:color="auto" w:fill="auto"/>
                <w:lang w:eastAsia="zh-CN"/>
              </w:rPr>
              <w:t>比选</w:t>
            </w:r>
            <w:r>
              <w:rPr>
                <w:rFonts w:hint="eastAsia" w:ascii="宋体" w:hAnsi="宋体" w:cs="宋体"/>
                <w:color w:val="auto"/>
                <w:sz w:val="24"/>
                <w:szCs w:val="24"/>
                <w:shd w:val="clear" w:color="auto" w:fill="auto"/>
              </w:rPr>
              <w:t>文件的</w:t>
            </w:r>
            <w:r>
              <w:rPr>
                <w:rFonts w:hint="eastAsia" w:ascii="宋体" w:hAnsi="宋体" w:cs="宋体"/>
                <w:color w:val="auto"/>
                <w:sz w:val="24"/>
                <w:szCs w:val="24"/>
                <w:shd w:val="clear" w:color="auto" w:fill="auto"/>
                <w:lang w:val="en-US" w:eastAsia="zh-CN"/>
              </w:rPr>
              <w:t>其它材料</w:t>
            </w:r>
          </w:p>
        </w:tc>
        <w:tc>
          <w:tcPr>
            <w:tcW w:w="6434" w:type="dxa"/>
            <w:vAlign w:val="center"/>
          </w:tcPr>
          <w:p>
            <w:pPr>
              <w:pStyle w:val="8"/>
              <w:keepNext w:val="0"/>
              <w:keepLines w:val="0"/>
              <w:pageBreakBefore w:val="0"/>
              <w:widowControl w:val="0"/>
              <w:kinsoku/>
              <w:wordWrap/>
              <w:overflowPunct/>
              <w:topLinePunct w:val="0"/>
              <w:autoSpaceDE/>
              <w:autoSpaceDN/>
              <w:bidi w:val="0"/>
              <w:snapToGrid/>
              <w:spacing w:line="400" w:lineRule="exact"/>
              <w:ind w:left="0" w:leftChars="0"/>
              <w:textAlignment w:val="auto"/>
              <w:rPr>
                <w:rFonts w:hint="eastAsia" w:ascii="宋体" w:hAnsi="宋体" w:eastAsia="宋体" w:cs="宋体"/>
                <w:color w:val="auto"/>
                <w:kern w:val="2"/>
                <w:sz w:val="24"/>
                <w:shd w:val="clear" w:color="auto" w:fill="auto"/>
                <w:lang w:val="en-US" w:eastAsia="zh-CN"/>
              </w:rPr>
            </w:pPr>
            <w:r>
              <w:rPr>
                <w:rFonts w:hint="eastAsia" w:ascii="宋体" w:hAnsi="宋体" w:eastAsia="宋体" w:cs="宋体"/>
                <w:color w:val="auto"/>
                <w:sz w:val="24"/>
                <w:shd w:val="clear" w:color="auto" w:fill="auto"/>
                <w:lang w:val="en-US" w:eastAsia="zh-CN"/>
              </w:rPr>
              <w:t>补遗书、通知、澄清等（如有）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default" w:ascii="宋体" w:hAnsi="宋体" w:eastAsia="宋体" w:cs="宋体"/>
                <w:color w:val="auto"/>
                <w:sz w:val="24"/>
                <w:shd w:val="clear" w:color="auto" w:fill="auto"/>
                <w:lang w:val="en-US" w:eastAsia="zh-CN"/>
              </w:rPr>
            </w:pPr>
            <w:r>
              <w:rPr>
                <w:rFonts w:hint="eastAsia" w:ascii="宋体" w:hAnsi="宋体" w:cs="宋体"/>
                <w:color w:val="auto"/>
                <w:sz w:val="24"/>
                <w:shd w:val="clear" w:color="auto" w:fill="auto"/>
                <w:lang w:val="en-US" w:eastAsia="zh-CN"/>
              </w:rPr>
              <w:t>13</w:t>
            </w:r>
          </w:p>
        </w:tc>
        <w:tc>
          <w:tcPr>
            <w:tcW w:w="2320" w:type="dxa"/>
            <w:vAlign w:val="center"/>
          </w:tcPr>
          <w:p>
            <w:pPr>
              <w:spacing w:line="360" w:lineRule="auto"/>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rPr>
              <w:t>近年完成的类似项目的年份要求</w:t>
            </w:r>
          </w:p>
        </w:tc>
        <w:tc>
          <w:tcPr>
            <w:tcW w:w="6434" w:type="dxa"/>
            <w:vAlign w:val="center"/>
          </w:tcPr>
          <w:p>
            <w:pPr>
              <w:pStyle w:val="8"/>
              <w:keepNext w:val="0"/>
              <w:keepLines w:val="0"/>
              <w:pageBreakBefore w:val="0"/>
              <w:widowControl w:val="0"/>
              <w:kinsoku/>
              <w:wordWrap/>
              <w:overflowPunct/>
              <w:topLinePunct w:val="0"/>
              <w:autoSpaceDE/>
              <w:autoSpaceDN/>
              <w:bidi w:val="0"/>
              <w:snapToGrid/>
              <w:spacing w:line="400" w:lineRule="exact"/>
              <w:ind w:left="0" w:leftChars="0"/>
              <w:textAlignment w:val="auto"/>
              <w:rPr>
                <w:rFonts w:hint="default" w:ascii="宋体" w:hAnsi="宋体" w:eastAsia="宋体" w:cs="宋体"/>
                <w:color w:val="auto"/>
                <w:kern w:val="2"/>
                <w:sz w:val="24"/>
                <w:shd w:val="clear" w:color="auto" w:fill="auto"/>
                <w:lang w:val="en-US" w:eastAsia="zh-CN"/>
              </w:rPr>
            </w:pPr>
            <w:r>
              <w:rPr>
                <w:rFonts w:hint="eastAsia" w:ascii="宋体" w:hAnsi="宋体" w:eastAsia="宋体" w:cs="宋体"/>
                <w:color w:val="auto"/>
                <w:sz w:val="24"/>
                <w:shd w:val="clear" w:color="auto" w:fill="auto"/>
              </w:rPr>
              <w:t>20</w:t>
            </w:r>
            <w:r>
              <w:rPr>
                <w:rFonts w:hint="eastAsia" w:ascii="宋体" w:hAnsi="宋体" w:eastAsia="宋体" w:cs="宋体"/>
                <w:color w:val="auto"/>
                <w:sz w:val="24"/>
                <w:shd w:val="clear" w:color="auto" w:fill="auto"/>
                <w:lang w:val="en-US" w:eastAsia="zh-CN"/>
              </w:rPr>
              <w:t>19</w:t>
            </w:r>
            <w:r>
              <w:rPr>
                <w:rFonts w:hint="eastAsia" w:ascii="宋体" w:hAnsi="宋体" w:eastAsia="宋体" w:cs="宋体"/>
                <w:color w:val="auto"/>
                <w:sz w:val="24"/>
                <w:shd w:val="clear" w:color="auto" w:fill="auto"/>
              </w:rPr>
              <w:t>年</w:t>
            </w:r>
            <w:r>
              <w:rPr>
                <w:rFonts w:hint="eastAsia" w:ascii="宋体" w:hAnsi="宋体" w:eastAsia="宋体" w:cs="宋体"/>
                <w:color w:val="auto"/>
                <w:sz w:val="24"/>
                <w:shd w:val="clear" w:color="auto" w:fill="auto"/>
                <w:lang w:val="en-US" w:eastAsia="zh-CN"/>
              </w:rPr>
              <w:t>10月1日</w:t>
            </w:r>
            <w:r>
              <w:rPr>
                <w:rFonts w:hint="eastAsia" w:ascii="宋体" w:hAnsi="宋体" w:eastAsia="宋体" w:cs="宋体"/>
                <w:color w:val="auto"/>
                <w:sz w:val="24"/>
                <w:shd w:val="clear" w:color="auto" w:fill="auto"/>
              </w:rPr>
              <w:t>至今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default" w:ascii="宋体" w:hAnsi="宋体" w:cs="宋体"/>
                <w:color w:val="auto"/>
                <w:sz w:val="24"/>
                <w:shd w:val="clear" w:color="auto" w:fill="auto"/>
                <w:lang w:val="en-US" w:eastAsia="zh-CN"/>
              </w:rPr>
            </w:pPr>
            <w:r>
              <w:rPr>
                <w:rFonts w:hint="eastAsia" w:ascii="宋体" w:hAnsi="宋体" w:cs="宋体"/>
                <w:color w:val="auto"/>
                <w:sz w:val="24"/>
                <w:shd w:val="clear" w:color="auto" w:fill="auto"/>
                <w:lang w:val="en-US" w:eastAsia="zh-CN"/>
              </w:rPr>
              <w:t>14</w:t>
            </w:r>
          </w:p>
        </w:tc>
        <w:tc>
          <w:tcPr>
            <w:tcW w:w="2320" w:type="dxa"/>
            <w:vAlign w:val="center"/>
          </w:tcPr>
          <w:p>
            <w:pPr>
              <w:spacing w:line="360" w:lineRule="auto"/>
              <w:jc w:val="center"/>
              <w:rPr>
                <w:rFonts w:hint="eastAsia" w:ascii="宋体" w:hAnsi="宋体" w:cs="宋体"/>
                <w:color w:val="auto"/>
                <w:sz w:val="24"/>
                <w:szCs w:val="24"/>
                <w:shd w:val="clear" w:color="auto" w:fill="auto"/>
                <w:lang w:val="en-US" w:eastAsia="zh-CN"/>
              </w:rPr>
            </w:pPr>
            <w:r>
              <w:rPr>
                <w:rFonts w:hint="eastAsia" w:ascii="宋体" w:hAnsi="宋体" w:cs="宋体"/>
                <w:color w:val="auto"/>
                <w:sz w:val="24"/>
                <w:szCs w:val="24"/>
                <w:shd w:val="clear" w:color="auto" w:fill="auto"/>
                <w:lang w:val="en-US" w:eastAsia="zh-CN"/>
              </w:rPr>
              <w:t>报价有效期</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jc w:val="both"/>
              <w:textAlignment w:val="auto"/>
              <w:rPr>
                <w:rFonts w:hint="eastAsia" w:ascii="宋体" w:hAnsi="宋体" w:cs="宋体"/>
                <w:color w:val="auto"/>
                <w:sz w:val="24"/>
                <w:szCs w:val="24"/>
                <w:shd w:val="clear" w:color="auto" w:fill="auto"/>
                <w:lang w:val="en-US" w:eastAsia="zh-CN"/>
              </w:rPr>
            </w:pPr>
            <w:r>
              <w:rPr>
                <w:rFonts w:hint="eastAsia" w:ascii="宋体" w:hAnsi="宋体" w:cs="宋体"/>
                <w:color w:val="auto"/>
                <w:sz w:val="24"/>
                <w:szCs w:val="24"/>
                <w:shd w:val="clear" w:color="auto" w:fill="auto"/>
                <w:lang w:val="en-US" w:eastAsia="zh-CN"/>
              </w:rPr>
              <w:t>自报价人提交报价文件截止之日计算60日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default" w:ascii="宋体" w:hAnsi="宋体" w:cs="宋体"/>
                <w:color w:val="auto"/>
                <w:sz w:val="24"/>
                <w:shd w:val="clear" w:color="auto" w:fill="auto"/>
                <w:lang w:val="en-US" w:eastAsia="zh-CN"/>
              </w:rPr>
            </w:pPr>
            <w:r>
              <w:rPr>
                <w:rFonts w:hint="eastAsia" w:ascii="宋体" w:hAnsi="宋体" w:cs="宋体"/>
                <w:color w:val="auto"/>
                <w:sz w:val="24"/>
                <w:shd w:val="clear" w:color="auto" w:fill="auto"/>
                <w:lang w:val="en-US" w:eastAsia="zh-CN"/>
              </w:rPr>
              <w:t>15</w:t>
            </w:r>
          </w:p>
        </w:tc>
        <w:tc>
          <w:tcPr>
            <w:tcW w:w="2320" w:type="dxa"/>
            <w:vAlign w:val="center"/>
          </w:tcPr>
          <w:p>
            <w:pPr>
              <w:spacing w:line="360" w:lineRule="auto"/>
              <w:jc w:val="center"/>
              <w:rPr>
                <w:rFonts w:hint="eastAsia" w:ascii="宋体" w:hAnsi="宋体" w:cs="宋体"/>
                <w:color w:val="auto"/>
                <w:sz w:val="24"/>
                <w:szCs w:val="24"/>
                <w:shd w:val="clear" w:color="auto" w:fill="auto"/>
                <w:lang w:val="en-US" w:eastAsia="zh-CN"/>
              </w:rPr>
            </w:pPr>
            <w:r>
              <w:rPr>
                <w:rFonts w:hint="eastAsia" w:ascii="宋体" w:hAnsi="宋体" w:cs="宋体"/>
                <w:color w:val="auto"/>
                <w:sz w:val="24"/>
                <w:szCs w:val="24"/>
                <w:shd w:val="clear" w:color="auto" w:fill="auto"/>
                <w:lang w:val="en-US" w:eastAsia="zh-CN"/>
              </w:rPr>
              <w:t>报价文件格式</w:t>
            </w:r>
          </w:p>
        </w:tc>
        <w:tc>
          <w:tcPr>
            <w:tcW w:w="643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cs="宋体"/>
                <w:color w:val="auto"/>
                <w:sz w:val="24"/>
                <w:szCs w:val="24"/>
                <w:highlight w:val="none"/>
                <w:shd w:val="clear" w:color="auto" w:fill="auto"/>
                <w:lang w:val="en-US" w:eastAsia="zh-CN"/>
              </w:rPr>
            </w:pPr>
            <w:r>
              <w:rPr>
                <w:rFonts w:hint="eastAsia" w:ascii="宋体" w:hAnsi="宋体" w:cs="宋体"/>
                <w:color w:val="auto"/>
                <w:sz w:val="24"/>
                <w:szCs w:val="24"/>
                <w:highlight w:val="none"/>
                <w:shd w:val="clear" w:color="auto" w:fill="auto"/>
                <w:lang w:val="en-US" w:eastAsia="zh-CN"/>
              </w:rPr>
              <w:t>15.1报价文件应包括下列内容：</w:t>
            </w:r>
          </w:p>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一、报价函</w:t>
            </w:r>
          </w:p>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 xml:space="preserve">二、法定代表人身份证明及授权委托书     </w:t>
            </w:r>
          </w:p>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三、报价人基本情况表</w:t>
            </w:r>
          </w:p>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四、信誉承诺书</w:t>
            </w:r>
          </w:p>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五、近年完成的类似项目情况表</w:t>
            </w:r>
          </w:p>
          <w:p>
            <w:pPr>
              <w:keepNext w:val="0"/>
              <w:keepLines w:val="0"/>
              <w:pageBreakBefore w:val="0"/>
              <w:widowControl w:val="0"/>
              <w:kinsoku/>
              <w:wordWrap/>
              <w:overflowPunct/>
              <w:topLinePunct w:val="0"/>
              <w:autoSpaceDE/>
              <w:autoSpaceDN/>
              <w:bidi w:val="0"/>
              <w:snapToGrid/>
              <w:spacing w:line="400" w:lineRule="exact"/>
              <w:jc w:val="left"/>
              <w:textAlignment w:val="auto"/>
              <w:rPr>
                <w:rFonts w:hint="default"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六、技术建议书</w:t>
            </w:r>
          </w:p>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七、报价人认为有必要提供的其它材料</w:t>
            </w:r>
          </w:p>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ascii="宋体" w:hAnsi="宋体" w:cs="宋体"/>
                <w:color w:val="auto"/>
                <w:sz w:val="24"/>
                <w:szCs w:val="24"/>
                <w:shd w:val="clear" w:color="auto" w:fill="auto"/>
                <w:lang w:val="en-US" w:eastAsia="zh-CN"/>
              </w:rPr>
            </w:pPr>
            <w:r>
              <w:rPr>
                <w:rFonts w:hint="eastAsia" w:ascii="宋体" w:hAnsi="宋体" w:cs="宋体"/>
                <w:color w:val="auto"/>
                <w:sz w:val="24"/>
                <w:szCs w:val="24"/>
                <w:highlight w:val="none"/>
                <w:shd w:val="clear" w:color="auto" w:fill="auto"/>
                <w:lang w:val="en-US" w:eastAsia="zh-CN"/>
              </w:rPr>
              <w:t>15.2报价</w:t>
            </w:r>
            <w:bookmarkStart w:id="41" w:name="OLE_LINK43"/>
            <w:r>
              <w:rPr>
                <w:rFonts w:hint="eastAsia" w:ascii="宋体" w:hAnsi="宋体" w:cs="宋体"/>
                <w:color w:val="auto"/>
                <w:sz w:val="24"/>
                <w:szCs w:val="24"/>
                <w:highlight w:val="none"/>
                <w:shd w:val="clear" w:color="auto" w:fill="auto"/>
                <w:lang w:val="en-US" w:eastAsia="zh-CN"/>
              </w:rPr>
              <w:t>人应使用本比选</w:t>
            </w:r>
            <w:r>
              <w:rPr>
                <w:rFonts w:hint="eastAsia" w:ascii="宋体" w:hAnsi="宋体" w:cs="宋体"/>
                <w:color w:val="auto"/>
                <w:sz w:val="24"/>
                <w:szCs w:val="24"/>
                <w:shd w:val="clear" w:color="auto" w:fill="auto"/>
                <w:lang w:val="en-US" w:eastAsia="zh-CN"/>
              </w:rPr>
              <w:t>文件提供的格式，如不够时可按同样格式自行添补。</w:t>
            </w:r>
          </w:p>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ascii="宋体" w:hAnsi="宋体" w:cs="宋体"/>
                <w:color w:val="auto"/>
                <w:sz w:val="24"/>
                <w:szCs w:val="24"/>
                <w:shd w:val="clear" w:color="auto" w:fill="auto"/>
                <w:lang w:val="en-US" w:eastAsia="zh-CN"/>
              </w:rPr>
            </w:pPr>
            <w:r>
              <w:rPr>
                <w:rFonts w:hint="eastAsia" w:ascii="宋体" w:hAnsi="宋体" w:cs="宋体"/>
                <w:color w:val="auto"/>
                <w:sz w:val="24"/>
                <w:szCs w:val="24"/>
                <w:shd w:val="clear" w:color="auto" w:fill="auto"/>
                <w:lang w:val="en-US" w:eastAsia="zh-CN"/>
              </w:rPr>
              <w:t>15.3报价文件应打印或用</w:t>
            </w:r>
            <w:bookmarkEnd w:id="41"/>
            <w:r>
              <w:rPr>
                <w:rFonts w:hint="eastAsia" w:ascii="宋体" w:hAnsi="宋体" w:cs="宋体"/>
                <w:color w:val="auto"/>
                <w:sz w:val="24"/>
                <w:szCs w:val="24"/>
                <w:shd w:val="clear" w:color="auto" w:fill="auto"/>
                <w:lang w:val="en-US" w:eastAsia="zh-CN"/>
              </w:rPr>
              <w:t>不褪色的墨水书写，页码和小签不做统一要求，由报价人自定。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default" w:ascii="宋体" w:hAnsi="宋体" w:cs="宋体"/>
                <w:color w:val="auto"/>
                <w:sz w:val="24"/>
                <w:shd w:val="clear" w:color="auto" w:fill="auto"/>
                <w:lang w:val="en-US" w:eastAsia="zh-CN"/>
              </w:rPr>
            </w:pPr>
            <w:r>
              <w:rPr>
                <w:rFonts w:hint="eastAsia" w:ascii="宋体" w:hAnsi="宋体" w:cs="宋体"/>
                <w:color w:val="auto"/>
                <w:sz w:val="24"/>
                <w:shd w:val="clear" w:color="auto" w:fill="auto"/>
                <w:lang w:val="en-US" w:eastAsia="zh-CN"/>
              </w:rPr>
              <w:t>16</w:t>
            </w:r>
          </w:p>
        </w:tc>
        <w:tc>
          <w:tcPr>
            <w:tcW w:w="2320" w:type="dxa"/>
            <w:vAlign w:val="center"/>
          </w:tcPr>
          <w:p>
            <w:pPr>
              <w:jc w:val="center"/>
              <w:rPr>
                <w:color w:val="auto"/>
                <w:sz w:val="24"/>
                <w:szCs w:val="24"/>
                <w:shd w:val="clear" w:color="auto" w:fill="auto"/>
              </w:rPr>
            </w:pPr>
            <w:r>
              <w:rPr>
                <w:color w:val="auto"/>
                <w:sz w:val="24"/>
                <w:szCs w:val="24"/>
                <w:shd w:val="clear" w:color="auto" w:fill="auto"/>
              </w:rPr>
              <w:t>签字、盖章要求</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（1）单位公章其内容必须与单位营业执照名称一致；</w:t>
            </w:r>
          </w:p>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（2）法定代表人或其委托代理人必须在报价文件上所有要求签署的地方签署；</w:t>
            </w:r>
          </w:p>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（3）报价文件上所有要求盖章的地方都须加盖报价人单位公章（法定名称），不得使用专用印章，本页已有盖章的除外；</w:t>
            </w:r>
          </w:p>
          <w:p>
            <w:pPr>
              <w:keepNext w:val="0"/>
              <w:keepLines w:val="0"/>
              <w:pageBreakBefore w:val="0"/>
              <w:widowControl w:val="0"/>
              <w:kinsoku/>
              <w:wordWrap/>
              <w:overflowPunct/>
              <w:topLinePunct w:val="0"/>
              <w:autoSpaceDE/>
              <w:autoSpaceDN/>
              <w:bidi w:val="0"/>
              <w:snapToGrid/>
              <w:spacing w:line="400" w:lineRule="exact"/>
              <w:jc w:val="left"/>
              <w:textAlignment w:val="auto"/>
              <w:rPr>
                <w:color w:val="auto"/>
                <w:sz w:val="24"/>
                <w:szCs w:val="24"/>
                <w:shd w:val="clear" w:color="auto" w:fill="auto"/>
              </w:rPr>
            </w:pPr>
            <w:r>
              <w:rPr>
                <w:rFonts w:hint="eastAsia" w:ascii="宋体" w:hAnsi="宋体" w:eastAsia="宋体" w:cs="宋体"/>
                <w:color w:val="auto"/>
                <w:sz w:val="24"/>
                <w:szCs w:val="24"/>
                <w:highlight w:val="none"/>
                <w:shd w:val="clear" w:color="auto" w:fill="auto"/>
                <w:lang w:val="en-US" w:eastAsia="zh-CN"/>
              </w:rPr>
              <w:t>（4）报价文件中的任何改动之处应加盖单位公章或由报价人的法定代表人或其委托代理人签字确认；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default" w:ascii="宋体" w:hAnsi="宋体" w:cs="宋体"/>
                <w:color w:val="auto"/>
                <w:sz w:val="24"/>
                <w:shd w:val="clear" w:color="auto" w:fill="auto"/>
                <w:lang w:val="en-US" w:eastAsia="zh-CN"/>
              </w:rPr>
            </w:pPr>
            <w:r>
              <w:rPr>
                <w:rFonts w:hint="eastAsia" w:ascii="宋体" w:hAnsi="宋体" w:cs="宋体"/>
                <w:color w:val="auto"/>
                <w:sz w:val="24"/>
                <w:shd w:val="clear" w:color="auto" w:fill="auto"/>
                <w:lang w:val="en-US" w:eastAsia="zh-CN"/>
              </w:rPr>
              <w:t>17</w:t>
            </w:r>
          </w:p>
        </w:tc>
        <w:tc>
          <w:tcPr>
            <w:tcW w:w="2320" w:type="dxa"/>
            <w:vAlign w:val="center"/>
          </w:tcPr>
          <w:p>
            <w:pPr>
              <w:jc w:val="center"/>
              <w:rPr>
                <w:color w:val="auto"/>
                <w:sz w:val="24"/>
                <w:szCs w:val="24"/>
                <w:shd w:val="clear" w:color="auto" w:fill="auto"/>
              </w:rPr>
            </w:pPr>
            <w:r>
              <w:rPr>
                <w:rFonts w:hint="eastAsia"/>
                <w:color w:val="auto"/>
                <w:sz w:val="24"/>
                <w:szCs w:val="24"/>
                <w:shd w:val="clear" w:color="auto" w:fill="auto"/>
                <w:lang w:eastAsia="zh-CN"/>
              </w:rPr>
              <w:t>报价文件</w:t>
            </w:r>
            <w:r>
              <w:rPr>
                <w:color w:val="auto"/>
                <w:sz w:val="24"/>
                <w:szCs w:val="24"/>
                <w:shd w:val="clear" w:color="auto" w:fill="auto"/>
              </w:rPr>
              <w:t>份数</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textAlignment w:val="auto"/>
              <w:rPr>
                <w:color w:val="auto"/>
                <w:sz w:val="24"/>
                <w:szCs w:val="24"/>
                <w:shd w:val="clear" w:color="auto" w:fill="auto"/>
              </w:rPr>
            </w:pPr>
            <w:r>
              <w:rPr>
                <w:b/>
                <w:color w:val="auto"/>
                <w:sz w:val="24"/>
                <w:szCs w:val="24"/>
                <w:shd w:val="clear" w:color="auto" w:fill="auto"/>
              </w:rPr>
              <w:t>正本一份，副本一份。</w:t>
            </w:r>
            <w:r>
              <w:rPr>
                <w:color w:val="auto"/>
                <w:sz w:val="24"/>
                <w:szCs w:val="24"/>
                <w:shd w:val="clear" w:color="auto" w:fill="auto"/>
              </w:rPr>
              <w:t xml:space="preserve"> </w:t>
            </w:r>
          </w:p>
          <w:p>
            <w:pPr>
              <w:keepNext w:val="0"/>
              <w:keepLines w:val="0"/>
              <w:pageBreakBefore w:val="0"/>
              <w:widowControl w:val="0"/>
              <w:kinsoku/>
              <w:wordWrap/>
              <w:overflowPunct/>
              <w:topLinePunct w:val="0"/>
              <w:autoSpaceDE/>
              <w:autoSpaceDN/>
              <w:bidi w:val="0"/>
              <w:snapToGrid/>
              <w:spacing w:line="400" w:lineRule="exact"/>
              <w:textAlignment w:val="auto"/>
              <w:rPr>
                <w:color w:val="auto"/>
                <w:sz w:val="24"/>
                <w:szCs w:val="24"/>
                <w:shd w:val="clear" w:color="auto" w:fill="auto"/>
              </w:rPr>
            </w:pPr>
            <w:r>
              <w:rPr>
                <w:rFonts w:hint="eastAsia"/>
                <w:color w:val="auto"/>
                <w:sz w:val="24"/>
                <w:szCs w:val="24"/>
                <w:shd w:val="clear" w:color="auto" w:fill="auto"/>
                <w:lang w:eastAsia="zh-CN"/>
              </w:rPr>
              <w:t>报价文件</w:t>
            </w:r>
            <w:r>
              <w:rPr>
                <w:color w:val="auto"/>
                <w:sz w:val="24"/>
                <w:szCs w:val="24"/>
                <w:shd w:val="clear" w:color="auto" w:fill="auto"/>
              </w:rPr>
              <w:t>副本由其正本复制（复印）而成（包括证明文件）。当副本和正本不一致时，以正本为准。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default" w:ascii="宋体" w:hAnsi="宋体" w:cs="宋体"/>
                <w:color w:val="auto"/>
                <w:sz w:val="24"/>
                <w:shd w:val="clear" w:color="auto" w:fill="auto"/>
                <w:lang w:val="en-US" w:eastAsia="zh-CN"/>
              </w:rPr>
            </w:pPr>
            <w:r>
              <w:rPr>
                <w:rFonts w:hint="eastAsia" w:ascii="宋体" w:hAnsi="宋体" w:cs="宋体"/>
                <w:color w:val="auto"/>
                <w:sz w:val="24"/>
                <w:shd w:val="clear" w:color="auto" w:fill="auto"/>
                <w:lang w:val="en-US" w:eastAsia="zh-CN"/>
              </w:rPr>
              <w:t>18</w:t>
            </w:r>
          </w:p>
        </w:tc>
        <w:tc>
          <w:tcPr>
            <w:tcW w:w="2320" w:type="dxa"/>
            <w:vAlign w:val="center"/>
          </w:tcPr>
          <w:p>
            <w:pPr>
              <w:jc w:val="center"/>
              <w:rPr>
                <w:color w:val="auto"/>
                <w:sz w:val="24"/>
                <w:szCs w:val="24"/>
                <w:shd w:val="clear" w:color="auto" w:fill="auto"/>
              </w:rPr>
            </w:pPr>
            <w:r>
              <w:rPr>
                <w:color w:val="auto"/>
                <w:sz w:val="24"/>
                <w:szCs w:val="24"/>
                <w:shd w:val="clear" w:color="auto" w:fill="auto"/>
              </w:rPr>
              <w:t>装订要求</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textAlignment w:val="auto"/>
              <w:rPr>
                <w:color w:val="auto"/>
                <w:sz w:val="24"/>
                <w:szCs w:val="24"/>
                <w:shd w:val="clear" w:color="auto" w:fill="auto"/>
              </w:rPr>
            </w:pPr>
            <w:r>
              <w:rPr>
                <w:rFonts w:hint="eastAsia"/>
                <w:color w:val="auto"/>
                <w:sz w:val="24"/>
                <w:szCs w:val="24"/>
                <w:shd w:val="clear" w:color="auto" w:fill="auto"/>
                <w:lang w:eastAsia="zh-CN"/>
              </w:rPr>
              <w:t>报价文件</w:t>
            </w:r>
            <w:r>
              <w:rPr>
                <w:color w:val="auto"/>
                <w:sz w:val="24"/>
                <w:szCs w:val="24"/>
                <w:shd w:val="clear" w:color="auto" w:fill="auto"/>
              </w:rPr>
              <w:t>的正本和副本一律用A4复印纸（图、表及证件可以除外）编制和复制。</w:t>
            </w:r>
          </w:p>
          <w:p>
            <w:pPr>
              <w:keepNext w:val="0"/>
              <w:keepLines w:val="0"/>
              <w:pageBreakBefore w:val="0"/>
              <w:widowControl w:val="0"/>
              <w:kinsoku/>
              <w:wordWrap/>
              <w:overflowPunct/>
              <w:topLinePunct w:val="0"/>
              <w:autoSpaceDE/>
              <w:autoSpaceDN/>
              <w:bidi w:val="0"/>
              <w:snapToGrid/>
              <w:spacing w:line="400" w:lineRule="exact"/>
              <w:textAlignment w:val="auto"/>
              <w:rPr>
                <w:color w:val="auto"/>
                <w:sz w:val="24"/>
                <w:szCs w:val="24"/>
                <w:shd w:val="clear" w:color="auto" w:fill="auto"/>
              </w:rPr>
            </w:pPr>
            <w:r>
              <w:rPr>
                <w:rFonts w:hint="eastAsia"/>
                <w:color w:val="auto"/>
                <w:sz w:val="24"/>
                <w:szCs w:val="24"/>
                <w:shd w:val="clear" w:color="auto" w:fill="auto"/>
                <w:lang w:eastAsia="zh-CN"/>
              </w:rPr>
              <w:t>报价文件</w:t>
            </w:r>
            <w:r>
              <w:rPr>
                <w:color w:val="auto"/>
                <w:sz w:val="24"/>
                <w:szCs w:val="24"/>
                <w:shd w:val="clear" w:color="auto" w:fill="auto"/>
              </w:rPr>
              <w:t>的正本和副本应采用粘贴方式左侧装订，不得采用活页夹等可随时拆换的方式装订，不得有零散页。</w:t>
            </w:r>
          </w:p>
          <w:p>
            <w:pPr>
              <w:keepNext w:val="0"/>
              <w:keepLines w:val="0"/>
              <w:pageBreakBefore w:val="0"/>
              <w:widowControl w:val="0"/>
              <w:kinsoku/>
              <w:wordWrap/>
              <w:overflowPunct/>
              <w:topLinePunct w:val="0"/>
              <w:autoSpaceDE/>
              <w:autoSpaceDN/>
              <w:bidi w:val="0"/>
              <w:snapToGrid/>
              <w:spacing w:line="400" w:lineRule="exact"/>
              <w:textAlignment w:val="auto"/>
              <w:rPr>
                <w:color w:val="auto"/>
                <w:sz w:val="24"/>
                <w:szCs w:val="24"/>
                <w:shd w:val="clear" w:color="auto" w:fill="auto"/>
              </w:rPr>
            </w:pPr>
            <w:r>
              <w:rPr>
                <w:rFonts w:hint="eastAsia"/>
                <w:color w:val="auto"/>
                <w:sz w:val="24"/>
                <w:szCs w:val="24"/>
                <w:shd w:val="clear" w:color="auto" w:fill="auto"/>
                <w:lang w:eastAsia="zh-CN"/>
              </w:rPr>
              <w:t>报价文件</w:t>
            </w:r>
            <w:r>
              <w:rPr>
                <w:color w:val="auto"/>
                <w:sz w:val="24"/>
                <w:szCs w:val="24"/>
                <w:highlight w:val="none"/>
                <w:shd w:val="clear" w:color="auto" w:fill="auto"/>
              </w:rPr>
              <w:t>应按照第</w:t>
            </w:r>
            <w:r>
              <w:rPr>
                <w:rFonts w:hint="eastAsia"/>
                <w:color w:val="auto"/>
                <w:sz w:val="24"/>
                <w:szCs w:val="24"/>
                <w:highlight w:val="none"/>
                <w:shd w:val="clear" w:color="auto" w:fill="auto"/>
                <w:lang w:val="en-US" w:eastAsia="zh-CN"/>
              </w:rPr>
              <w:t>五</w:t>
            </w:r>
            <w:r>
              <w:rPr>
                <w:color w:val="auto"/>
                <w:sz w:val="24"/>
                <w:szCs w:val="24"/>
                <w:highlight w:val="none"/>
                <w:shd w:val="clear" w:color="auto" w:fill="auto"/>
              </w:rPr>
              <w:t>章“</w:t>
            </w:r>
            <w:r>
              <w:rPr>
                <w:rFonts w:hint="eastAsia"/>
                <w:color w:val="auto"/>
                <w:sz w:val="24"/>
                <w:szCs w:val="24"/>
                <w:highlight w:val="none"/>
                <w:shd w:val="clear" w:color="auto" w:fill="auto"/>
                <w:lang w:eastAsia="zh-CN"/>
              </w:rPr>
              <w:t>报价文件</w:t>
            </w:r>
            <w:r>
              <w:rPr>
                <w:color w:val="auto"/>
                <w:sz w:val="24"/>
                <w:szCs w:val="24"/>
                <w:highlight w:val="none"/>
                <w:shd w:val="clear" w:color="auto" w:fill="auto"/>
              </w:rPr>
              <w:t>格式”中的目</w:t>
            </w:r>
            <w:r>
              <w:rPr>
                <w:color w:val="auto"/>
                <w:sz w:val="24"/>
                <w:szCs w:val="24"/>
                <w:shd w:val="clear" w:color="auto" w:fill="auto"/>
              </w:rPr>
              <w:t>录次序装订；若同一册的内容较多，可装订成若干分册，并在封面标明次序及册数。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spacing w:line="360" w:lineRule="auto"/>
              <w:jc w:val="center"/>
              <w:rPr>
                <w:rFonts w:hint="default" w:ascii="宋体" w:hAnsi="宋体" w:cs="宋体"/>
                <w:color w:val="auto"/>
                <w:sz w:val="24"/>
                <w:shd w:val="clear" w:color="auto" w:fill="auto"/>
                <w:lang w:val="en-US" w:eastAsia="zh-CN"/>
              </w:rPr>
            </w:pPr>
            <w:r>
              <w:rPr>
                <w:rFonts w:hint="eastAsia" w:ascii="宋体" w:hAnsi="宋体" w:cs="宋体"/>
                <w:color w:val="auto"/>
                <w:sz w:val="24"/>
                <w:shd w:val="clear" w:color="auto" w:fill="auto"/>
                <w:lang w:val="en-US" w:eastAsia="zh-CN"/>
              </w:rPr>
              <w:t>19</w:t>
            </w:r>
          </w:p>
        </w:tc>
        <w:tc>
          <w:tcPr>
            <w:tcW w:w="2320" w:type="dxa"/>
            <w:vAlign w:val="center"/>
          </w:tcPr>
          <w:p>
            <w:pPr>
              <w:jc w:val="center"/>
              <w:rPr>
                <w:color w:val="auto"/>
                <w:sz w:val="24"/>
                <w:szCs w:val="24"/>
                <w:shd w:val="clear" w:color="auto" w:fill="auto"/>
              </w:rPr>
            </w:pPr>
            <w:r>
              <w:rPr>
                <w:rFonts w:hint="eastAsia"/>
                <w:color w:val="auto"/>
                <w:sz w:val="24"/>
                <w:szCs w:val="24"/>
                <w:shd w:val="clear" w:color="auto" w:fill="auto"/>
                <w:lang w:eastAsia="zh-CN"/>
              </w:rPr>
              <w:t>报价文件</w:t>
            </w:r>
            <w:r>
              <w:rPr>
                <w:color w:val="auto"/>
                <w:sz w:val="24"/>
                <w:szCs w:val="24"/>
                <w:shd w:val="clear" w:color="auto" w:fill="auto"/>
              </w:rPr>
              <w:t>的包装和密封</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textAlignment w:val="auto"/>
              <w:rPr>
                <w:color w:val="auto"/>
                <w:sz w:val="24"/>
                <w:szCs w:val="24"/>
                <w:shd w:val="clear" w:color="auto" w:fill="auto"/>
              </w:rPr>
            </w:pPr>
            <w:r>
              <w:rPr>
                <w:rFonts w:hint="eastAsia"/>
                <w:color w:val="auto"/>
                <w:sz w:val="24"/>
                <w:szCs w:val="24"/>
                <w:shd w:val="clear" w:color="auto" w:fill="auto"/>
                <w:lang w:eastAsia="zh-CN"/>
              </w:rPr>
              <w:t>报价文件</w:t>
            </w:r>
            <w:r>
              <w:rPr>
                <w:color w:val="auto"/>
                <w:sz w:val="24"/>
                <w:szCs w:val="24"/>
                <w:shd w:val="clear" w:color="auto" w:fill="auto"/>
              </w:rPr>
              <w:t>的正本和副本统一密封在一个封套中，应在封套的封口处加贴封条，并在封套的封口处加盖</w:t>
            </w:r>
            <w:r>
              <w:rPr>
                <w:rFonts w:hint="eastAsia"/>
                <w:color w:val="auto"/>
                <w:sz w:val="24"/>
                <w:szCs w:val="24"/>
                <w:shd w:val="clear" w:color="auto" w:fill="auto"/>
                <w:lang w:eastAsia="zh-CN"/>
              </w:rPr>
              <w:t>报价人</w:t>
            </w:r>
            <w:r>
              <w:rPr>
                <w:color w:val="auto"/>
                <w:sz w:val="24"/>
                <w:szCs w:val="24"/>
                <w:shd w:val="clear" w:color="auto" w:fill="auto"/>
              </w:rPr>
              <w:t>单位章（鲜章）。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eastAsia" w:ascii="宋体" w:hAnsi="宋体" w:cs="宋体"/>
                <w:color w:val="auto"/>
                <w:sz w:val="24"/>
                <w:shd w:val="clear" w:color="auto" w:fill="auto"/>
                <w:lang w:val="en-US" w:eastAsia="zh-CN"/>
              </w:rPr>
            </w:pPr>
            <w:r>
              <w:rPr>
                <w:color w:val="auto"/>
                <w:szCs w:val="21"/>
                <w:shd w:val="clear" w:color="auto" w:fill="auto"/>
              </w:rPr>
              <w:t>20</w:t>
            </w:r>
          </w:p>
        </w:tc>
        <w:tc>
          <w:tcPr>
            <w:tcW w:w="2320" w:type="dxa"/>
            <w:vAlign w:val="center"/>
          </w:tcPr>
          <w:p>
            <w:pPr>
              <w:jc w:val="center"/>
              <w:rPr>
                <w:color w:val="auto"/>
                <w:sz w:val="24"/>
                <w:szCs w:val="24"/>
                <w:shd w:val="clear" w:color="auto" w:fill="auto"/>
              </w:rPr>
            </w:pPr>
            <w:r>
              <w:rPr>
                <w:color w:val="auto"/>
                <w:sz w:val="24"/>
                <w:szCs w:val="24"/>
                <w:shd w:val="clear" w:color="auto" w:fill="auto"/>
              </w:rPr>
              <w:t>封套上写明</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textAlignment w:val="auto"/>
              <w:rPr>
                <w:color w:val="auto"/>
                <w:sz w:val="24"/>
                <w:szCs w:val="24"/>
                <w:shd w:val="clear" w:color="auto" w:fill="auto"/>
              </w:rPr>
            </w:pPr>
            <w:r>
              <w:rPr>
                <w:color w:val="auto"/>
                <w:sz w:val="24"/>
                <w:szCs w:val="24"/>
                <w:u w:val="single"/>
                <w:shd w:val="clear" w:color="auto" w:fill="auto"/>
              </w:rPr>
              <w:t xml:space="preserve">         （项目名称）   </w:t>
            </w:r>
            <w:r>
              <w:rPr>
                <w:rFonts w:hint="eastAsia"/>
                <w:color w:val="auto"/>
                <w:sz w:val="24"/>
                <w:szCs w:val="24"/>
                <w:shd w:val="clear" w:color="auto" w:fill="auto"/>
                <w:lang w:eastAsia="zh-CN"/>
              </w:rPr>
              <w:t>报价文件</w:t>
            </w:r>
          </w:p>
          <w:p>
            <w:pPr>
              <w:keepNext w:val="0"/>
              <w:keepLines w:val="0"/>
              <w:pageBreakBefore w:val="0"/>
              <w:widowControl w:val="0"/>
              <w:kinsoku/>
              <w:wordWrap/>
              <w:overflowPunct/>
              <w:topLinePunct w:val="0"/>
              <w:autoSpaceDE/>
              <w:autoSpaceDN/>
              <w:bidi w:val="0"/>
              <w:snapToGrid/>
              <w:spacing w:line="400" w:lineRule="exact"/>
              <w:textAlignment w:val="auto"/>
              <w:rPr>
                <w:color w:val="auto"/>
                <w:sz w:val="24"/>
                <w:szCs w:val="24"/>
                <w:shd w:val="clear" w:color="auto" w:fill="auto"/>
              </w:rPr>
            </w:pPr>
            <w:r>
              <w:rPr>
                <w:rFonts w:hint="eastAsia"/>
                <w:color w:val="auto"/>
                <w:sz w:val="24"/>
                <w:szCs w:val="24"/>
                <w:shd w:val="clear" w:color="auto" w:fill="auto"/>
                <w:lang w:eastAsia="zh-CN"/>
              </w:rPr>
              <w:t>报价人</w:t>
            </w:r>
            <w:r>
              <w:rPr>
                <w:color w:val="auto"/>
                <w:sz w:val="24"/>
                <w:szCs w:val="24"/>
                <w:shd w:val="clear" w:color="auto" w:fill="auto"/>
              </w:rPr>
              <w:t>全称：</w:t>
            </w:r>
            <w:r>
              <w:rPr>
                <w:color w:val="auto"/>
                <w:sz w:val="24"/>
                <w:szCs w:val="24"/>
                <w:u w:val="single"/>
                <w:shd w:val="clear" w:color="auto" w:fill="auto"/>
              </w:rPr>
              <w:t xml:space="preserve">                             </w:t>
            </w:r>
          </w:p>
          <w:p>
            <w:pPr>
              <w:keepNext w:val="0"/>
              <w:keepLines w:val="0"/>
              <w:pageBreakBefore w:val="0"/>
              <w:widowControl w:val="0"/>
              <w:kinsoku/>
              <w:wordWrap/>
              <w:overflowPunct/>
              <w:topLinePunct w:val="0"/>
              <w:autoSpaceDE/>
              <w:autoSpaceDN/>
              <w:bidi w:val="0"/>
              <w:snapToGrid/>
              <w:spacing w:line="400" w:lineRule="exact"/>
              <w:textAlignment w:val="auto"/>
              <w:rPr>
                <w:color w:val="auto"/>
                <w:sz w:val="24"/>
                <w:szCs w:val="24"/>
                <w:shd w:val="clear" w:color="auto" w:fill="auto"/>
              </w:rPr>
            </w:pPr>
            <w:r>
              <w:rPr>
                <w:color w:val="auto"/>
                <w:sz w:val="24"/>
                <w:szCs w:val="24"/>
                <w:shd w:val="clear" w:color="auto" w:fill="auto"/>
              </w:rPr>
              <w:t>在</w:t>
            </w:r>
            <w:r>
              <w:rPr>
                <w:color w:val="auto"/>
                <w:sz w:val="24"/>
                <w:szCs w:val="24"/>
                <w:u w:val="single"/>
                <w:shd w:val="clear" w:color="auto" w:fill="auto"/>
              </w:rPr>
              <w:t xml:space="preserve">    </w:t>
            </w:r>
            <w:r>
              <w:rPr>
                <w:color w:val="auto"/>
                <w:sz w:val="24"/>
                <w:szCs w:val="24"/>
                <w:shd w:val="clear" w:color="auto" w:fill="auto"/>
              </w:rPr>
              <w:t>年</w:t>
            </w:r>
            <w:r>
              <w:rPr>
                <w:color w:val="auto"/>
                <w:sz w:val="24"/>
                <w:szCs w:val="24"/>
                <w:u w:val="single"/>
                <w:shd w:val="clear" w:color="auto" w:fill="auto"/>
              </w:rPr>
              <w:t xml:space="preserve">    </w:t>
            </w:r>
            <w:r>
              <w:rPr>
                <w:color w:val="auto"/>
                <w:sz w:val="24"/>
                <w:szCs w:val="24"/>
                <w:shd w:val="clear" w:color="auto" w:fill="auto"/>
              </w:rPr>
              <w:t>月</w:t>
            </w:r>
            <w:r>
              <w:rPr>
                <w:color w:val="auto"/>
                <w:sz w:val="24"/>
                <w:szCs w:val="24"/>
                <w:u w:val="single"/>
                <w:shd w:val="clear" w:color="auto" w:fill="auto"/>
              </w:rPr>
              <w:t xml:space="preserve">    </w:t>
            </w:r>
            <w:r>
              <w:rPr>
                <w:color w:val="auto"/>
                <w:sz w:val="24"/>
                <w:szCs w:val="24"/>
                <w:shd w:val="clear" w:color="auto" w:fill="auto"/>
              </w:rPr>
              <w:t>日</w:t>
            </w:r>
            <w:r>
              <w:rPr>
                <w:color w:val="auto"/>
                <w:sz w:val="24"/>
                <w:szCs w:val="24"/>
                <w:u w:val="single"/>
                <w:shd w:val="clear" w:color="auto" w:fill="auto"/>
              </w:rPr>
              <w:t xml:space="preserve">    </w:t>
            </w:r>
            <w:r>
              <w:rPr>
                <w:color w:val="auto"/>
                <w:sz w:val="24"/>
                <w:szCs w:val="24"/>
                <w:shd w:val="clear" w:color="auto" w:fill="auto"/>
              </w:rPr>
              <w:t>时</w:t>
            </w:r>
            <w:r>
              <w:rPr>
                <w:color w:val="auto"/>
                <w:sz w:val="24"/>
                <w:szCs w:val="24"/>
                <w:u w:val="single"/>
                <w:shd w:val="clear" w:color="auto" w:fill="auto"/>
              </w:rPr>
              <w:t xml:space="preserve">    </w:t>
            </w:r>
            <w:r>
              <w:rPr>
                <w:color w:val="auto"/>
                <w:sz w:val="24"/>
                <w:szCs w:val="24"/>
                <w:shd w:val="clear" w:color="auto" w:fill="auto"/>
              </w:rPr>
              <w:t>分前不得开启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default" w:eastAsia="宋体"/>
                <w:color w:val="auto"/>
                <w:szCs w:val="21"/>
                <w:shd w:val="clear" w:color="auto" w:fill="auto"/>
                <w:lang w:val="en-US" w:eastAsia="zh-CN"/>
              </w:rPr>
            </w:pPr>
            <w:r>
              <w:rPr>
                <w:rFonts w:hint="eastAsia"/>
                <w:color w:val="auto"/>
                <w:szCs w:val="21"/>
                <w:shd w:val="clear" w:color="auto" w:fill="auto"/>
                <w:lang w:val="en-US" w:eastAsia="zh-CN"/>
              </w:rPr>
              <w:t>21</w:t>
            </w:r>
          </w:p>
        </w:tc>
        <w:tc>
          <w:tcPr>
            <w:tcW w:w="2320" w:type="dxa"/>
            <w:vAlign w:val="center"/>
          </w:tcPr>
          <w:p>
            <w:pPr>
              <w:spacing w:line="360" w:lineRule="auto"/>
              <w:jc w:val="center"/>
              <w:rPr>
                <w:color w:val="auto"/>
                <w:sz w:val="24"/>
                <w:szCs w:val="24"/>
                <w:shd w:val="clear" w:color="auto" w:fill="auto"/>
              </w:rPr>
            </w:pPr>
            <w:r>
              <w:rPr>
                <w:rFonts w:hint="eastAsia" w:ascii="宋体" w:hAnsi="宋体" w:cs="宋体"/>
                <w:color w:val="auto"/>
                <w:sz w:val="24"/>
                <w:szCs w:val="24"/>
                <w:shd w:val="clear" w:color="auto" w:fill="auto"/>
                <w:lang w:eastAsia="zh-CN"/>
              </w:rPr>
              <w:t>报价文件</w:t>
            </w:r>
            <w:r>
              <w:rPr>
                <w:rFonts w:hint="eastAsia" w:ascii="宋体" w:hAnsi="宋体" w:cs="宋体"/>
                <w:color w:val="auto"/>
                <w:sz w:val="24"/>
                <w:szCs w:val="24"/>
                <w:shd w:val="clear" w:color="auto" w:fill="auto"/>
              </w:rPr>
              <w:t>递交起止时间</w:t>
            </w:r>
          </w:p>
        </w:tc>
        <w:tc>
          <w:tcPr>
            <w:tcW w:w="6434" w:type="dxa"/>
            <w:vAlign w:val="center"/>
          </w:tcPr>
          <w:p>
            <w:pPr>
              <w:pStyle w:val="8"/>
              <w:keepNext w:val="0"/>
              <w:keepLines w:val="0"/>
              <w:pageBreakBefore w:val="0"/>
              <w:widowControl w:val="0"/>
              <w:kinsoku/>
              <w:wordWrap/>
              <w:overflowPunct/>
              <w:topLinePunct w:val="0"/>
              <w:autoSpaceDE/>
              <w:autoSpaceDN/>
              <w:bidi w:val="0"/>
              <w:snapToGrid/>
              <w:spacing w:line="400" w:lineRule="exact"/>
              <w:ind w:left="0" w:leftChars="0"/>
              <w:textAlignment w:val="auto"/>
              <w:rPr>
                <w:color w:val="auto"/>
                <w:sz w:val="24"/>
                <w:szCs w:val="24"/>
                <w:shd w:val="clear" w:color="auto" w:fill="auto"/>
              </w:rPr>
            </w:pPr>
            <w:r>
              <w:rPr>
                <w:rFonts w:hint="eastAsia" w:ascii="宋体" w:hAnsi="宋体" w:eastAsia="宋体" w:cs="宋体"/>
                <w:color w:val="auto"/>
                <w:kern w:val="2"/>
                <w:sz w:val="24"/>
                <w:szCs w:val="24"/>
                <w:highlight w:val="none"/>
                <w:shd w:val="clear" w:color="auto" w:fill="auto"/>
                <w:lang w:val="en-US" w:eastAsia="zh-CN" w:bidi="ar-SA"/>
              </w:rPr>
              <w:t>2024年10月17日14:30～15:00 ，拒收逾</w:t>
            </w:r>
            <w:r>
              <w:rPr>
                <w:rFonts w:hint="eastAsia" w:ascii="宋体" w:hAnsi="宋体" w:eastAsia="宋体" w:cs="宋体"/>
                <w:color w:val="auto"/>
                <w:sz w:val="24"/>
                <w:szCs w:val="24"/>
                <w:shd w:val="clear" w:color="auto" w:fill="auto"/>
                <w:lang w:val="en-US" w:eastAsia="zh-CN"/>
              </w:rPr>
              <w:t>期送达的报价文件。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default" w:eastAsia="宋体"/>
                <w:color w:val="auto"/>
                <w:szCs w:val="21"/>
                <w:shd w:val="clear" w:color="auto" w:fill="auto"/>
                <w:lang w:val="en-US" w:eastAsia="zh-CN"/>
              </w:rPr>
            </w:pPr>
            <w:r>
              <w:rPr>
                <w:rFonts w:hint="eastAsia"/>
                <w:color w:val="auto"/>
                <w:szCs w:val="21"/>
                <w:shd w:val="clear" w:color="auto" w:fill="auto"/>
                <w:lang w:val="en-US" w:eastAsia="zh-CN"/>
              </w:rPr>
              <w:t>22</w:t>
            </w:r>
          </w:p>
        </w:tc>
        <w:tc>
          <w:tcPr>
            <w:tcW w:w="2320" w:type="dxa"/>
            <w:vAlign w:val="center"/>
          </w:tcPr>
          <w:p>
            <w:pPr>
              <w:jc w:val="center"/>
              <w:rPr>
                <w:color w:val="auto"/>
                <w:sz w:val="24"/>
                <w:szCs w:val="24"/>
                <w:shd w:val="clear" w:color="auto" w:fill="auto"/>
              </w:rPr>
            </w:pPr>
            <w:r>
              <w:rPr>
                <w:color w:val="auto"/>
                <w:sz w:val="24"/>
                <w:szCs w:val="24"/>
                <w:shd w:val="clear" w:color="auto" w:fill="auto"/>
              </w:rPr>
              <w:t>开标时间和地点</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textAlignment w:val="auto"/>
              <w:rPr>
                <w:color w:val="auto"/>
                <w:spacing w:val="-4"/>
                <w:sz w:val="24"/>
                <w:szCs w:val="24"/>
                <w:highlight w:val="none"/>
                <w:shd w:val="clear" w:color="auto" w:fill="auto"/>
              </w:rPr>
            </w:pPr>
            <w:r>
              <w:rPr>
                <w:color w:val="auto"/>
                <w:spacing w:val="-4"/>
                <w:sz w:val="24"/>
                <w:szCs w:val="24"/>
                <w:highlight w:val="none"/>
                <w:shd w:val="clear" w:color="auto" w:fill="auto"/>
              </w:rPr>
              <w:t>开标时</w:t>
            </w:r>
            <w:r>
              <w:rPr>
                <w:rFonts w:hint="eastAsia" w:ascii="宋体" w:hAnsi="宋体" w:cs="宋体"/>
                <w:color w:val="auto"/>
                <w:sz w:val="24"/>
                <w:szCs w:val="24"/>
                <w:highlight w:val="none"/>
                <w:shd w:val="clear" w:color="auto" w:fill="auto"/>
                <w:lang w:val="en-US" w:eastAsia="zh-CN"/>
              </w:rPr>
              <w:t>间:</w:t>
            </w:r>
            <w:bookmarkStart w:id="42" w:name="OLE_LINK31"/>
            <w:r>
              <w:rPr>
                <w:rFonts w:hint="eastAsia" w:ascii="宋体" w:hAnsi="宋体" w:cs="宋体"/>
                <w:color w:val="auto"/>
                <w:sz w:val="24"/>
                <w:szCs w:val="24"/>
                <w:highlight w:val="none"/>
                <w:shd w:val="clear" w:color="auto" w:fill="auto"/>
                <w:lang w:val="en-US" w:eastAsia="zh-CN"/>
              </w:rPr>
              <w:t>2024年10月17日15:00（</w:t>
            </w:r>
            <w:bookmarkEnd w:id="42"/>
            <w:r>
              <w:rPr>
                <w:rFonts w:hint="eastAsia" w:ascii="宋体" w:hAnsi="宋体" w:cs="宋体"/>
                <w:color w:val="auto"/>
                <w:sz w:val="24"/>
                <w:szCs w:val="24"/>
                <w:highlight w:val="none"/>
                <w:shd w:val="clear" w:color="auto" w:fill="auto"/>
                <w:lang w:val="en-US" w:eastAsia="zh-CN"/>
              </w:rPr>
              <w:t>北京时间）</w:t>
            </w:r>
          </w:p>
          <w:p>
            <w:pPr>
              <w:spacing w:line="360" w:lineRule="auto"/>
              <w:jc w:val="left"/>
              <w:rPr>
                <w:color w:val="auto"/>
                <w:sz w:val="24"/>
                <w:szCs w:val="24"/>
                <w:highlight w:val="none"/>
                <w:shd w:val="clear" w:color="auto" w:fill="auto"/>
              </w:rPr>
            </w:pPr>
            <w:r>
              <w:rPr>
                <w:color w:val="auto"/>
                <w:spacing w:val="-4"/>
                <w:sz w:val="24"/>
                <w:szCs w:val="24"/>
                <w:highlight w:val="none"/>
                <w:shd w:val="clear" w:color="auto" w:fill="auto"/>
              </w:rPr>
              <w:t xml:space="preserve">开标地点: </w:t>
            </w:r>
            <w:r>
              <w:rPr>
                <w:rFonts w:hint="eastAsia" w:ascii="宋体" w:hAnsi="宋体" w:cs="宋体"/>
                <w:color w:val="auto"/>
                <w:sz w:val="24"/>
                <w:szCs w:val="24"/>
                <w:highlight w:val="none"/>
                <w:shd w:val="clear" w:color="auto" w:fill="auto"/>
                <w:lang w:val="en-US" w:eastAsia="zh-CN"/>
              </w:rPr>
              <w:t>泸州市</w:t>
            </w:r>
            <w:bookmarkStart w:id="43" w:name="OLE_LINK30"/>
            <w:r>
              <w:rPr>
                <w:rFonts w:hint="eastAsia" w:ascii="宋体" w:hAnsi="宋体" w:cs="宋体"/>
                <w:color w:val="auto"/>
                <w:sz w:val="24"/>
                <w:szCs w:val="24"/>
                <w:highlight w:val="none"/>
                <w:shd w:val="clear" w:color="auto" w:fill="auto"/>
                <w:lang w:val="en-US" w:eastAsia="zh-CN"/>
              </w:rPr>
              <w:t>古蔺县古蔺</w:t>
            </w:r>
            <w:bookmarkEnd w:id="43"/>
            <w:r>
              <w:rPr>
                <w:rFonts w:hint="eastAsia" w:ascii="宋体" w:hAnsi="宋体" w:cs="宋体"/>
                <w:color w:val="auto"/>
                <w:sz w:val="24"/>
                <w:szCs w:val="24"/>
                <w:highlight w:val="none"/>
                <w:shd w:val="clear" w:color="auto" w:fill="auto"/>
                <w:lang w:val="en-US" w:eastAsia="zh-CN"/>
              </w:rPr>
              <w:t>镇西区叙古高速收费站高速公路管理中心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eastAsia" w:ascii="宋体" w:hAnsi="宋体" w:eastAsia="宋体" w:cs="宋体"/>
                <w:color w:val="auto"/>
                <w:sz w:val="24"/>
                <w:shd w:val="clear" w:color="auto" w:fill="auto"/>
                <w:lang w:val="en-US" w:eastAsia="zh-CN"/>
              </w:rPr>
            </w:pPr>
            <w:r>
              <w:rPr>
                <w:color w:val="auto"/>
                <w:szCs w:val="21"/>
                <w:shd w:val="clear" w:color="auto" w:fill="auto"/>
              </w:rPr>
              <w:t>2</w:t>
            </w:r>
            <w:r>
              <w:rPr>
                <w:rFonts w:hint="eastAsia"/>
                <w:color w:val="auto"/>
                <w:szCs w:val="21"/>
                <w:shd w:val="clear" w:color="auto" w:fill="auto"/>
                <w:lang w:val="en-US" w:eastAsia="zh-CN"/>
              </w:rPr>
              <w:t>3</w:t>
            </w:r>
          </w:p>
        </w:tc>
        <w:tc>
          <w:tcPr>
            <w:tcW w:w="2320" w:type="dxa"/>
            <w:vAlign w:val="center"/>
          </w:tcPr>
          <w:p>
            <w:pPr>
              <w:jc w:val="center"/>
              <w:rPr>
                <w:color w:val="auto"/>
                <w:sz w:val="24"/>
                <w:szCs w:val="24"/>
                <w:shd w:val="clear" w:color="auto" w:fill="auto"/>
              </w:rPr>
            </w:pPr>
            <w:r>
              <w:rPr>
                <w:color w:val="auto"/>
                <w:sz w:val="24"/>
                <w:szCs w:val="24"/>
                <w:shd w:val="clear" w:color="auto" w:fill="auto"/>
              </w:rPr>
              <w:t>报价</w:t>
            </w:r>
          </w:p>
        </w:tc>
        <w:tc>
          <w:tcPr>
            <w:tcW w:w="6434" w:type="dxa"/>
            <w:vAlign w:val="center"/>
          </w:tcPr>
          <w:p>
            <w:pPr>
              <w:pStyle w:val="7"/>
              <w:keepNext w:val="0"/>
              <w:keepLines w:val="0"/>
              <w:pageBreakBefore w:val="0"/>
              <w:widowControl w:val="0"/>
              <w:numPr>
                <w:ilvl w:val="0"/>
                <w:numId w:val="1"/>
              </w:numPr>
              <w:kinsoku/>
              <w:wordWrap/>
              <w:overflowPunct/>
              <w:topLinePunct w:val="0"/>
              <w:autoSpaceDE/>
              <w:autoSpaceDN/>
              <w:bidi w:val="0"/>
              <w:adjustRightInd w:val="0"/>
              <w:snapToGrid/>
              <w:spacing w:line="400" w:lineRule="exact"/>
              <w:textAlignment w:val="auto"/>
              <w:rPr>
                <w:rStyle w:val="18"/>
                <w:rFonts w:hint="eastAsia" w:hAnsi="宋体" w:eastAsia="宋体" w:cs="宋体"/>
                <w:color w:val="auto"/>
                <w:sz w:val="24"/>
                <w:szCs w:val="24"/>
                <w:highlight w:val="none"/>
                <w:shd w:val="clear" w:color="auto" w:fill="auto"/>
                <w:lang w:eastAsia="zh-CN"/>
              </w:rPr>
            </w:pPr>
            <w:r>
              <w:rPr>
                <w:color w:val="auto"/>
                <w:sz w:val="24"/>
                <w:szCs w:val="24"/>
                <w:highlight w:val="none"/>
                <w:shd w:val="clear" w:color="auto" w:fill="auto"/>
              </w:rPr>
              <w:t>最高限价</w:t>
            </w:r>
            <w:r>
              <w:rPr>
                <w:rStyle w:val="18"/>
                <w:rFonts w:hint="eastAsia" w:hAnsi="宋体" w:cs="宋体"/>
                <w:color w:val="auto"/>
                <w:sz w:val="24"/>
                <w:szCs w:val="24"/>
                <w:highlight w:val="none"/>
                <w:shd w:val="clear" w:color="auto" w:fill="auto"/>
              </w:rPr>
              <w:t>为人民币</w:t>
            </w:r>
            <w:r>
              <w:rPr>
                <w:rStyle w:val="18"/>
                <w:rFonts w:hint="eastAsia" w:hAnsi="宋体" w:cs="宋体"/>
                <w:b/>
                <w:bCs/>
                <w:color w:val="auto"/>
                <w:sz w:val="24"/>
                <w:szCs w:val="24"/>
                <w:highlight w:val="none"/>
                <w:shd w:val="clear" w:color="auto" w:fill="auto"/>
                <w:lang w:val="en-US" w:eastAsia="zh-CN"/>
              </w:rPr>
              <w:t>6</w:t>
            </w:r>
            <w:r>
              <w:rPr>
                <w:rStyle w:val="18"/>
                <w:rFonts w:hint="eastAsia" w:hAnsi="宋体" w:cs="宋体"/>
                <w:color w:val="auto"/>
                <w:sz w:val="24"/>
                <w:szCs w:val="24"/>
                <w:highlight w:val="none"/>
                <w:shd w:val="clear" w:color="auto" w:fill="auto"/>
              </w:rPr>
              <w:t>万元（上述限价为综合价，包括完成合同约定的</w:t>
            </w:r>
            <w:r>
              <w:rPr>
                <w:rStyle w:val="18"/>
                <w:rFonts w:hint="eastAsia" w:hAnsi="宋体" w:cs="宋体"/>
                <w:color w:val="auto"/>
                <w:sz w:val="24"/>
                <w:szCs w:val="24"/>
                <w:highlight w:val="none"/>
                <w:shd w:val="clear" w:color="auto" w:fill="auto"/>
                <w:lang w:val="en-US" w:eastAsia="zh-CN"/>
              </w:rPr>
              <w:t>技术</w:t>
            </w:r>
            <w:r>
              <w:rPr>
                <w:rStyle w:val="18"/>
                <w:rFonts w:hint="eastAsia" w:hAnsi="宋体" w:cs="宋体"/>
                <w:color w:val="auto"/>
                <w:sz w:val="24"/>
                <w:szCs w:val="24"/>
                <w:highlight w:val="none"/>
                <w:shd w:val="clear" w:color="auto" w:fill="auto"/>
              </w:rPr>
              <w:t>服务所需的全部费用，包括但不限于人工费、材料费、设备费、差旅费、管理费、利润、税金、不可预见费等一切费用以及合同明示或暗示的所有责任、义务和一般风险）</w:t>
            </w:r>
            <w:r>
              <w:rPr>
                <w:rStyle w:val="18"/>
                <w:rFonts w:hint="eastAsia" w:hAnsi="宋体" w:cs="宋体"/>
                <w:color w:val="auto"/>
                <w:sz w:val="24"/>
                <w:szCs w:val="24"/>
                <w:highlight w:val="none"/>
                <w:shd w:val="clear" w:color="auto" w:fill="auto"/>
                <w:lang w:eastAsia="zh-CN"/>
              </w:rPr>
              <w:t>，</w:t>
            </w:r>
            <w:r>
              <w:rPr>
                <w:color w:val="auto"/>
                <w:sz w:val="24"/>
                <w:szCs w:val="24"/>
                <w:highlight w:val="none"/>
                <w:shd w:val="clear" w:color="auto" w:fill="auto"/>
              </w:rPr>
              <w:t>超过最高限价的</w:t>
            </w:r>
            <w:r>
              <w:rPr>
                <w:rFonts w:hint="eastAsia"/>
                <w:color w:val="auto"/>
                <w:sz w:val="24"/>
                <w:szCs w:val="24"/>
                <w:highlight w:val="none"/>
                <w:shd w:val="clear" w:color="auto" w:fill="auto"/>
                <w:lang w:eastAsia="zh-CN"/>
              </w:rPr>
              <w:t>比选</w:t>
            </w:r>
            <w:r>
              <w:rPr>
                <w:color w:val="auto"/>
                <w:sz w:val="24"/>
                <w:szCs w:val="24"/>
                <w:highlight w:val="none"/>
                <w:shd w:val="clear" w:color="auto" w:fill="auto"/>
              </w:rPr>
              <w:t>申请报价无效。</w:t>
            </w:r>
          </w:p>
          <w:p>
            <w:pPr>
              <w:pStyle w:val="13"/>
              <w:keepNext w:val="0"/>
              <w:keepLines w:val="0"/>
              <w:pageBreakBefore w:val="0"/>
              <w:widowControl w:val="0"/>
              <w:kinsoku/>
              <w:wordWrap/>
              <w:overflowPunct/>
              <w:topLinePunct w:val="0"/>
              <w:autoSpaceDE/>
              <w:autoSpaceDN/>
              <w:bidi w:val="0"/>
              <w:adjustRightInd w:val="0"/>
              <w:snapToGrid/>
              <w:spacing w:line="400" w:lineRule="exact"/>
              <w:ind w:left="0" w:leftChars="0" w:firstLine="0" w:firstLineChars="0"/>
              <w:textAlignment w:val="auto"/>
              <w:rPr>
                <w:rFonts w:hint="eastAsia" w:hAnsi="宋体" w:cs="宋体"/>
                <w:color w:val="auto"/>
                <w:sz w:val="24"/>
                <w:szCs w:val="24"/>
                <w:highlight w:val="none"/>
                <w:shd w:val="clear" w:color="auto" w:fill="auto"/>
              </w:rPr>
            </w:pPr>
            <w:r>
              <w:rPr>
                <w:rFonts w:hint="eastAsia"/>
                <w:color w:val="auto"/>
                <w:sz w:val="24"/>
                <w:szCs w:val="24"/>
                <w:highlight w:val="none"/>
                <w:shd w:val="clear" w:color="auto" w:fill="auto"/>
              </w:rPr>
              <w:t>（</w:t>
            </w:r>
            <w:r>
              <w:rPr>
                <w:rFonts w:hint="eastAsia"/>
                <w:color w:val="auto"/>
                <w:sz w:val="24"/>
                <w:szCs w:val="24"/>
                <w:highlight w:val="none"/>
                <w:shd w:val="clear" w:color="auto" w:fill="auto"/>
                <w:lang w:val="en-US" w:eastAsia="zh-CN"/>
              </w:rPr>
              <w:t>2</w:t>
            </w:r>
            <w:r>
              <w:rPr>
                <w:rFonts w:hint="eastAsia"/>
                <w:color w:val="auto"/>
                <w:sz w:val="24"/>
                <w:szCs w:val="24"/>
                <w:highlight w:val="none"/>
                <w:shd w:val="clear" w:color="auto" w:fill="auto"/>
              </w:rPr>
              <w:t>）</w:t>
            </w:r>
            <w:r>
              <w:rPr>
                <w:rFonts w:hint="eastAsia" w:hAnsi="宋体" w:cs="宋体"/>
                <w:color w:val="auto"/>
                <w:sz w:val="24"/>
                <w:szCs w:val="24"/>
                <w:highlight w:val="none"/>
                <w:shd w:val="clear" w:color="auto" w:fill="auto"/>
                <w:lang w:eastAsia="zh-CN"/>
              </w:rPr>
              <w:t>报价人</w:t>
            </w:r>
            <w:r>
              <w:rPr>
                <w:rFonts w:hint="eastAsia" w:hAnsi="宋体" w:cs="宋体"/>
                <w:color w:val="auto"/>
                <w:sz w:val="24"/>
                <w:szCs w:val="24"/>
                <w:highlight w:val="none"/>
                <w:shd w:val="clear" w:color="auto" w:fill="auto"/>
              </w:rPr>
              <w:t>为履行合同所雇佣的全部人员若发生一切安全事故或意外事故，均由</w:t>
            </w:r>
            <w:r>
              <w:rPr>
                <w:rFonts w:hint="eastAsia" w:hAnsi="宋体" w:cs="宋体"/>
                <w:color w:val="auto"/>
                <w:sz w:val="24"/>
                <w:szCs w:val="24"/>
                <w:highlight w:val="none"/>
                <w:shd w:val="clear" w:color="auto" w:fill="auto"/>
                <w:lang w:eastAsia="zh-CN"/>
              </w:rPr>
              <w:t>报价人</w:t>
            </w:r>
            <w:r>
              <w:rPr>
                <w:rFonts w:hint="eastAsia" w:hAnsi="宋体" w:cs="宋体"/>
                <w:color w:val="auto"/>
                <w:sz w:val="24"/>
                <w:szCs w:val="24"/>
                <w:highlight w:val="none"/>
                <w:shd w:val="clear" w:color="auto" w:fill="auto"/>
              </w:rPr>
              <w:t>自行负责，与</w:t>
            </w:r>
            <w:r>
              <w:rPr>
                <w:rFonts w:hint="eastAsia" w:hAnsi="宋体" w:cs="宋体"/>
                <w:color w:val="auto"/>
                <w:sz w:val="24"/>
                <w:szCs w:val="24"/>
                <w:highlight w:val="none"/>
                <w:shd w:val="clear" w:color="auto" w:fill="auto"/>
                <w:lang w:eastAsia="zh-CN"/>
              </w:rPr>
              <w:t>比选</w:t>
            </w:r>
            <w:r>
              <w:rPr>
                <w:rFonts w:hint="eastAsia" w:hAnsi="宋体" w:cs="宋体"/>
                <w:color w:val="auto"/>
                <w:sz w:val="24"/>
                <w:szCs w:val="24"/>
                <w:highlight w:val="none"/>
                <w:shd w:val="clear" w:color="auto" w:fill="auto"/>
              </w:rPr>
              <w:t>人无关。</w:t>
            </w:r>
          </w:p>
          <w:p>
            <w:pPr>
              <w:pStyle w:val="13"/>
              <w:keepNext w:val="0"/>
              <w:keepLines w:val="0"/>
              <w:pageBreakBefore w:val="0"/>
              <w:widowControl w:val="0"/>
              <w:kinsoku/>
              <w:wordWrap/>
              <w:overflowPunct/>
              <w:topLinePunct w:val="0"/>
              <w:autoSpaceDE/>
              <w:autoSpaceDN/>
              <w:bidi w:val="0"/>
              <w:adjustRightInd w:val="0"/>
              <w:snapToGrid/>
              <w:spacing w:line="400" w:lineRule="exact"/>
              <w:ind w:left="0" w:leftChars="0" w:firstLine="0" w:firstLineChars="0"/>
              <w:textAlignment w:val="auto"/>
              <w:rPr>
                <w:rFonts w:hint="eastAsia" w:hAnsi="宋体" w:eastAsia="宋体" w:cs="宋体"/>
                <w:color w:val="auto"/>
                <w:sz w:val="24"/>
                <w:szCs w:val="24"/>
                <w:highlight w:val="none"/>
                <w:shd w:val="clear" w:color="auto" w:fill="auto"/>
                <w:lang w:eastAsia="zh-CN"/>
              </w:rPr>
            </w:pPr>
            <w:r>
              <w:rPr>
                <w:rFonts w:hint="eastAsia" w:hAnsi="宋体" w:cs="宋体"/>
                <w:color w:val="auto"/>
                <w:sz w:val="24"/>
                <w:szCs w:val="24"/>
                <w:highlight w:val="none"/>
                <w:shd w:val="clear" w:color="auto" w:fill="auto"/>
                <w:lang w:eastAsia="zh-CN"/>
              </w:rPr>
              <w:t>（</w:t>
            </w:r>
            <w:r>
              <w:rPr>
                <w:rFonts w:hint="eastAsia" w:hAnsi="宋体" w:cs="宋体"/>
                <w:color w:val="auto"/>
                <w:sz w:val="24"/>
                <w:szCs w:val="24"/>
                <w:highlight w:val="none"/>
                <w:shd w:val="clear" w:color="auto" w:fill="auto"/>
                <w:lang w:val="en-US" w:eastAsia="zh-CN"/>
              </w:rPr>
              <w:t>3</w:t>
            </w:r>
            <w:r>
              <w:rPr>
                <w:rFonts w:hint="eastAsia" w:hAnsi="宋体" w:cs="宋体"/>
                <w:color w:val="auto"/>
                <w:sz w:val="24"/>
                <w:szCs w:val="24"/>
                <w:highlight w:val="none"/>
                <w:shd w:val="clear" w:color="auto" w:fill="auto"/>
                <w:lang w:eastAsia="zh-CN"/>
              </w:rPr>
              <w:t>）</w:t>
            </w:r>
            <w:r>
              <w:rPr>
                <w:rFonts w:hint="eastAsia"/>
                <w:color w:val="auto"/>
                <w:sz w:val="24"/>
                <w:szCs w:val="24"/>
                <w:highlight w:val="none"/>
                <w:shd w:val="clear" w:color="auto" w:fill="auto"/>
              </w:rPr>
              <w:t>合同执行期间不调价</w:t>
            </w:r>
            <w:r>
              <w:rPr>
                <w:rFonts w:hint="eastAsia"/>
                <w:color w:val="auto"/>
                <w:sz w:val="24"/>
                <w:szCs w:val="24"/>
                <w:highlight w:val="none"/>
                <w:shd w:val="clear" w:color="auto" w:fill="auto"/>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eastAsia" w:eastAsia="宋体"/>
                <w:color w:val="auto"/>
                <w:sz w:val="24"/>
                <w:szCs w:val="24"/>
                <w:shd w:val="clear" w:color="auto" w:fill="auto"/>
                <w:lang w:val="en-US" w:eastAsia="zh-CN"/>
              </w:rPr>
            </w:pPr>
            <w:r>
              <w:rPr>
                <w:color w:val="auto"/>
                <w:sz w:val="24"/>
                <w:szCs w:val="24"/>
                <w:shd w:val="clear" w:color="auto" w:fill="auto"/>
              </w:rPr>
              <w:t>2</w:t>
            </w:r>
            <w:r>
              <w:rPr>
                <w:rFonts w:hint="eastAsia"/>
                <w:color w:val="auto"/>
                <w:sz w:val="24"/>
                <w:szCs w:val="24"/>
                <w:shd w:val="clear" w:color="auto" w:fill="auto"/>
                <w:lang w:val="en-US" w:eastAsia="zh-CN"/>
              </w:rPr>
              <w:t>4</w:t>
            </w:r>
          </w:p>
        </w:tc>
        <w:tc>
          <w:tcPr>
            <w:tcW w:w="2320" w:type="dxa"/>
            <w:vAlign w:val="center"/>
          </w:tcPr>
          <w:p>
            <w:pPr>
              <w:jc w:val="center"/>
              <w:rPr>
                <w:color w:val="auto"/>
                <w:sz w:val="24"/>
                <w:szCs w:val="24"/>
                <w:shd w:val="clear" w:color="auto" w:fill="auto"/>
              </w:rPr>
            </w:pPr>
            <w:r>
              <w:rPr>
                <w:color w:val="auto"/>
                <w:sz w:val="24"/>
                <w:szCs w:val="24"/>
                <w:shd w:val="clear" w:color="auto" w:fill="auto"/>
              </w:rPr>
              <w:t>评审办法和标准</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jc w:val="left"/>
              <w:textAlignment w:val="auto"/>
              <w:rPr>
                <w:color w:val="auto"/>
                <w:sz w:val="24"/>
                <w:szCs w:val="24"/>
                <w:shd w:val="clear" w:color="auto" w:fill="auto"/>
              </w:rPr>
            </w:pPr>
            <w:r>
              <w:rPr>
                <w:color w:val="auto"/>
                <w:sz w:val="24"/>
                <w:szCs w:val="24"/>
                <w:shd w:val="clear" w:color="auto" w:fill="auto"/>
              </w:rPr>
              <w:t>第三章</w:t>
            </w:r>
            <w:r>
              <w:rPr>
                <w:rFonts w:hint="eastAsia"/>
                <w:color w:val="auto"/>
                <w:sz w:val="24"/>
                <w:szCs w:val="24"/>
                <w:shd w:val="clear" w:color="auto" w:fill="auto"/>
              </w:rPr>
              <w:t xml:space="preserve">  </w:t>
            </w:r>
            <w:r>
              <w:rPr>
                <w:rFonts w:hint="eastAsia"/>
                <w:color w:val="auto"/>
                <w:sz w:val="24"/>
                <w:szCs w:val="24"/>
                <w:shd w:val="clear" w:color="auto" w:fill="auto"/>
                <w:lang w:val="en-US" w:eastAsia="zh-CN"/>
              </w:rPr>
              <w:t>比选</w:t>
            </w:r>
            <w:r>
              <w:rPr>
                <w:color w:val="auto"/>
                <w:sz w:val="24"/>
                <w:szCs w:val="24"/>
                <w:shd w:val="clear" w:color="auto" w:fill="auto"/>
              </w:rPr>
              <w:t>办法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eastAsia" w:eastAsia="宋体"/>
                <w:color w:val="auto"/>
                <w:sz w:val="24"/>
                <w:szCs w:val="24"/>
                <w:shd w:val="clear" w:color="auto" w:fill="auto"/>
                <w:lang w:eastAsia="zh-CN"/>
              </w:rPr>
            </w:pPr>
            <w:r>
              <w:rPr>
                <w:color w:val="auto"/>
                <w:sz w:val="24"/>
                <w:szCs w:val="24"/>
                <w:shd w:val="clear" w:color="auto" w:fill="auto"/>
              </w:rPr>
              <w:t>2</w:t>
            </w:r>
            <w:r>
              <w:rPr>
                <w:rFonts w:hint="eastAsia"/>
                <w:color w:val="auto"/>
                <w:sz w:val="24"/>
                <w:szCs w:val="24"/>
                <w:shd w:val="clear" w:color="auto" w:fill="auto"/>
                <w:lang w:val="en-US" w:eastAsia="zh-CN"/>
              </w:rPr>
              <w:t>5</w:t>
            </w:r>
          </w:p>
        </w:tc>
        <w:tc>
          <w:tcPr>
            <w:tcW w:w="2320" w:type="dxa"/>
            <w:vAlign w:val="center"/>
          </w:tcPr>
          <w:p>
            <w:pPr>
              <w:jc w:val="center"/>
              <w:rPr>
                <w:color w:val="auto"/>
                <w:sz w:val="24"/>
                <w:szCs w:val="24"/>
                <w:shd w:val="clear" w:color="auto" w:fill="auto"/>
              </w:rPr>
            </w:pPr>
            <w:r>
              <w:rPr>
                <w:color w:val="auto"/>
                <w:sz w:val="24"/>
                <w:szCs w:val="24"/>
                <w:shd w:val="clear" w:color="auto" w:fill="auto"/>
              </w:rPr>
              <w:t>技术标准及质量要求</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color w:val="auto"/>
                <w:sz w:val="24"/>
                <w:szCs w:val="24"/>
                <w:shd w:val="clear" w:color="auto" w:fill="auto"/>
              </w:rPr>
            </w:pPr>
            <w:r>
              <w:rPr>
                <w:rFonts w:hint="eastAsia"/>
                <w:color w:val="auto"/>
                <w:sz w:val="24"/>
                <w:szCs w:val="24"/>
                <w:shd w:val="clear" w:color="auto" w:fill="auto"/>
              </w:rPr>
              <w:t>满足国家、部委、省、市现行法律法规。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eastAsia" w:eastAsia="宋体"/>
                <w:color w:val="auto"/>
                <w:sz w:val="24"/>
                <w:szCs w:val="24"/>
                <w:shd w:val="clear" w:color="auto" w:fill="auto"/>
                <w:lang w:eastAsia="zh-CN"/>
              </w:rPr>
            </w:pPr>
            <w:r>
              <w:rPr>
                <w:color w:val="auto"/>
                <w:sz w:val="24"/>
                <w:szCs w:val="24"/>
                <w:shd w:val="clear" w:color="auto" w:fill="auto"/>
              </w:rPr>
              <w:t>2</w:t>
            </w:r>
            <w:r>
              <w:rPr>
                <w:rFonts w:hint="eastAsia"/>
                <w:color w:val="auto"/>
                <w:sz w:val="24"/>
                <w:szCs w:val="24"/>
                <w:shd w:val="clear" w:color="auto" w:fill="auto"/>
                <w:lang w:val="en-US" w:eastAsia="zh-CN"/>
              </w:rPr>
              <w:t>6</w:t>
            </w:r>
          </w:p>
        </w:tc>
        <w:tc>
          <w:tcPr>
            <w:tcW w:w="2320" w:type="dxa"/>
            <w:vAlign w:val="center"/>
          </w:tcPr>
          <w:p>
            <w:pPr>
              <w:jc w:val="center"/>
              <w:rPr>
                <w:color w:val="auto"/>
                <w:sz w:val="24"/>
                <w:szCs w:val="24"/>
                <w:shd w:val="clear" w:color="auto" w:fill="auto"/>
              </w:rPr>
            </w:pPr>
            <w:r>
              <w:rPr>
                <w:color w:val="auto"/>
                <w:sz w:val="24"/>
                <w:szCs w:val="24"/>
                <w:shd w:val="clear" w:color="auto" w:fill="auto"/>
              </w:rPr>
              <w:t>评审委员会</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color w:val="auto"/>
                <w:sz w:val="24"/>
                <w:szCs w:val="24"/>
                <w:shd w:val="clear" w:color="auto" w:fill="auto"/>
              </w:rPr>
            </w:pPr>
            <w:r>
              <w:rPr>
                <w:rFonts w:hint="eastAsia"/>
                <w:color w:val="auto"/>
                <w:sz w:val="24"/>
                <w:szCs w:val="24"/>
                <w:shd w:val="clear" w:color="auto" w:fill="auto"/>
                <w:lang w:val="en-US" w:eastAsia="zh-CN"/>
              </w:rPr>
              <w:t>评审委员会构成：3人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default" w:eastAsia="宋体"/>
                <w:color w:val="auto"/>
                <w:sz w:val="24"/>
                <w:szCs w:val="24"/>
                <w:shd w:val="clear" w:color="auto" w:fill="auto"/>
                <w:lang w:val="en-US" w:eastAsia="zh-CN"/>
              </w:rPr>
            </w:pPr>
            <w:r>
              <w:rPr>
                <w:rFonts w:hint="eastAsia"/>
                <w:color w:val="auto"/>
                <w:sz w:val="24"/>
                <w:szCs w:val="24"/>
                <w:shd w:val="clear" w:color="auto" w:fill="auto"/>
                <w:lang w:val="en-US" w:eastAsia="zh-CN"/>
              </w:rPr>
              <w:t>27</w:t>
            </w:r>
          </w:p>
        </w:tc>
        <w:tc>
          <w:tcPr>
            <w:tcW w:w="2320" w:type="dxa"/>
            <w:vAlign w:val="center"/>
          </w:tcPr>
          <w:p>
            <w:pPr>
              <w:jc w:val="center"/>
              <w:rPr>
                <w:color w:val="auto"/>
                <w:sz w:val="24"/>
                <w:szCs w:val="24"/>
                <w:shd w:val="clear" w:color="auto" w:fill="auto"/>
              </w:rPr>
            </w:pPr>
            <w:r>
              <w:rPr>
                <w:rFonts w:hint="eastAsia"/>
                <w:color w:val="auto"/>
                <w:sz w:val="24"/>
                <w:szCs w:val="24"/>
                <w:shd w:val="clear" w:color="auto" w:fill="auto"/>
              </w:rPr>
              <w:t>评审办法</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jc w:val="left"/>
              <w:textAlignment w:val="auto"/>
              <w:rPr>
                <w:color w:val="auto"/>
                <w:sz w:val="24"/>
                <w:szCs w:val="24"/>
                <w:shd w:val="clear" w:color="auto" w:fill="auto"/>
              </w:rPr>
            </w:pPr>
            <w:r>
              <w:rPr>
                <w:rFonts w:hint="eastAsia"/>
                <w:color w:val="auto"/>
                <w:sz w:val="24"/>
                <w:szCs w:val="24"/>
                <w:shd w:val="clear" w:color="auto" w:fill="auto"/>
              </w:rPr>
              <w:t>本次</w:t>
            </w:r>
            <w:r>
              <w:rPr>
                <w:rFonts w:hint="eastAsia"/>
                <w:color w:val="auto"/>
                <w:sz w:val="24"/>
                <w:szCs w:val="24"/>
                <w:shd w:val="clear" w:color="auto" w:fill="auto"/>
                <w:lang w:eastAsia="zh-CN"/>
              </w:rPr>
              <w:t>比选</w:t>
            </w:r>
            <w:r>
              <w:rPr>
                <w:rFonts w:hint="eastAsia"/>
                <w:color w:val="auto"/>
                <w:sz w:val="24"/>
                <w:szCs w:val="24"/>
                <w:shd w:val="clear" w:color="auto" w:fill="auto"/>
              </w:rPr>
              <w:t>采用</w:t>
            </w:r>
            <w:r>
              <w:rPr>
                <w:rFonts w:hint="eastAsia"/>
                <w:color w:val="auto"/>
                <w:sz w:val="24"/>
                <w:szCs w:val="24"/>
                <w:shd w:val="clear" w:color="auto" w:fill="auto"/>
                <w:lang w:eastAsia="zh-CN"/>
              </w:rPr>
              <w:t>综合评分法</w:t>
            </w:r>
            <w:r>
              <w:rPr>
                <w:rFonts w:hint="eastAsia"/>
                <w:color w:val="auto"/>
                <w:sz w:val="24"/>
                <w:szCs w:val="24"/>
                <w:shd w:val="clear" w:color="auto" w:fill="auto"/>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default" w:eastAsia="宋体"/>
                <w:color w:val="auto"/>
                <w:sz w:val="24"/>
                <w:szCs w:val="24"/>
                <w:shd w:val="clear" w:color="auto" w:fill="auto"/>
                <w:lang w:val="en-US" w:eastAsia="zh-CN"/>
              </w:rPr>
            </w:pPr>
            <w:r>
              <w:rPr>
                <w:rFonts w:hint="eastAsia"/>
                <w:color w:val="auto"/>
                <w:sz w:val="24"/>
                <w:szCs w:val="24"/>
                <w:shd w:val="clear" w:color="auto" w:fill="auto"/>
                <w:lang w:val="en-US" w:eastAsia="zh-CN"/>
              </w:rPr>
              <w:t>28</w:t>
            </w:r>
          </w:p>
        </w:tc>
        <w:tc>
          <w:tcPr>
            <w:tcW w:w="2320" w:type="dxa"/>
            <w:vAlign w:val="center"/>
          </w:tcPr>
          <w:p>
            <w:pPr>
              <w:jc w:val="center"/>
              <w:rPr>
                <w:color w:val="auto"/>
                <w:sz w:val="24"/>
                <w:szCs w:val="24"/>
                <w:shd w:val="clear" w:color="auto" w:fill="auto"/>
              </w:rPr>
            </w:pPr>
            <w:r>
              <w:rPr>
                <w:rFonts w:hint="eastAsia"/>
                <w:color w:val="auto"/>
                <w:sz w:val="24"/>
                <w:szCs w:val="24"/>
                <w:shd w:val="clear" w:color="auto" w:fill="auto"/>
              </w:rPr>
              <w:t>是否授权评标委员会确定中选人</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jc w:val="left"/>
              <w:textAlignment w:val="auto"/>
              <w:rPr>
                <w:color w:val="auto"/>
                <w:sz w:val="24"/>
                <w:szCs w:val="24"/>
                <w:shd w:val="clear" w:color="auto" w:fill="auto"/>
              </w:rPr>
            </w:pPr>
            <w:r>
              <w:rPr>
                <w:rFonts w:hint="eastAsia"/>
                <w:color w:val="auto"/>
                <w:sz w:val="24"/>
                <w:szCs w:val="24"/>
                <w:shd w:val="clear" w:color="auto" w:fill="auto"/>
              </w:rPr>
              <w:t>否。</w:t>
            </w:r>
            <w:r>
              <w:rPr>
                <w:rFonts w:hint="eastAsia"/>
                <w:color w:val="auto"/>
                <w:sz w:val="24"/>
                <w:szCs w:val="24"/>
                <w:shd w:val="clear" w:color="auto" w:fill="auto"/>
                <w:lang w:val="en-US" w:eastAsia="zh-CN"/>
              </w:rPr>
              <w:t>评标委员会按照综合得分由高到低的顺序推荐1-3名中标候选人</w:t>
            </w:r>
            <w:r>
              <w:rPr>
                <w:rFonts w:hint="eastAsia"/>
                <w:color w:val="auto"/>
                <w:sz w:val="24"/>
                <w:szCs w:val="24"/>
                <w:shd w:val="clear" w:color="auto" w:fill="auto"/>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default"/>
                <w:color w:val="auto"/>
                <w:sz w:val="24"/>
                <w:szCs w:val="24"/>
                <w:shd w:val="clear" w:color="auto" w:fill="auto"/>
                <w:lang w:val="en-US" w:eastAsia="zh-CN"/>
              </w:rPr>
            </w:pPr>
            <w:r>
              <w:rPr>
                <w:rFonts w:hint="eastAsia"/>
                <w:color w:val="auto"/>
                <w:sz w:val="24"/>
                <w:szCs w:val="24"/>
                <w:shd w:val="clear" w:color="auto" w:fill="auto"/>
                <w:lang w:val="en-US" w:eastAsia="zh-CN"/>
              </w:rPr>
              <w:t>29</w:t>
            </w:r>
          </w:p>
        </w:tc>
        <w:tc>
          <w:tcPr>
            <w:tcW w:w="2320" w:type="dxa"/>
            <w:vAlign w:val="center"/>
          </w:tcPr>
          <w:p>
            <w:pPr>
              <w:jc w:val="center"/>
              <w:rPr>
                <w:rFonts w:hint="default" w:eastAsia="宋体"/>
                <w:color w:val="auto"/>
                <w:sz w:val="24"/>
                <w:szCs w:val="24"/>
                <w:shd w:val="clear" w:color="auto" w:fill="auto"/>
                <w:lang w:val="en-US" w:eastAsia="zh-CN"/>
              </w:rPr>
            </w:pPr>
            <w:r>
              <w:rPr>
                <w:rFonts w:hint="eastAsia"/>
                <w:color w:val="auto"/>
                <w:sz w:val="24"/>
                <w:szCs w:val="24"/>
                <w:shd w:val="clear" w:color="auto" w:fill="auto"/>
                <w:lang w:val="en-US" w:eastAsia="zh-CN"/>
              </w:rPr>
              <w:t>比选费用</w:t>
            </w:r>
          </w:p>
        </w:tc>
        <w:tc>
          <w:tcPr>
            <w:tcW w:w="6434" w:type="dxa"/>
            <w:vAlign w:val="center"/>
          </w:tcPr>
          <w:p>
            <w:pPr>
              <w:pStyle w:val="11"/>
              <w:keepNext w:val="0"/>
              <w:keepLines w:val="0"/>
              <w:pageBreakBefore w:val="0"/>
              <w:widowControl w:val="0"/>
              <w:kinsoku/>
              <w:wordWrap/>
              <w:overflowPunct/>
              <w:topLinePunct w:val="0"/>
              <w:autoSpaceDE/>
              <w:autoSpaceDN/>
              <w:bidi w:val="0"/>
              <w:snapToGrid/>
              <w:spacing w:line="400" w:lineRule="exact"/>
              <w:ind w:left="0" w:leftChars="0" w:firstLine="0" w:firstLineChars="0"/>
              <w:textAlignment w:val="auto"/>
              <w:rPr>
                <w:rStyle w:val="18"/>
                <w:rFonts w:hint="eastAsia" w:ascii="宋体" w:hAnsi="宋体" w:cs="宋体"/>
                <w:color w:val="auto"/>
                <w:kern w:val="2"/>
                <w:sz w:val="24"/>
                <w:szCs w:val="24"/>
                <w:shd w:val="clear" w:color="auto" w:fill="auto"/>
                <w:lang w:val="en-US" w:eastAsia="zh-CN" w:bidi="ar-SA"/>
              </w:rPr>
            </w:pPr>
            <w:r>
              <w:rPr>
                <w:rStyle w:val="18"/>
                <w:rFonts w:hint="eastAsia" w:ascii="宋体" w:hAnsi="宋体" w:cs="宋体"/>
                <w:color w:val="auto"/>
                <w:kern w:val="2"/>
                <w:sz w:val="24"/>
                <w:szCs w:val="24"/>
                <w:shd w:val="clear" w:color="auto" w:fill="auto"/>
                <w:lang w:val="en-US" w:eastAsia="zh-CN" w:bidi="ar-SA"/>
              </w:rPr>
              <w:t>（1）报价人承担其编制投标文件及递交所涉及的一切费用。无论比选结果如何，比选人对上述费用不负任何责任。</w:t>
            </w:r>
          </w:p>
          <w:p>
            <w:pPr>
              <w:pStyle w:val="11"/>
              <w:keepNext w:val="0"/>
              <w:keepLines w:val="0"/>
              <w:pageBreakBefore w:val="0"/>
              <w:widowControl w:val="0"/>
              <w:kinsoku/>
              <w:wordWrap/>
              <w:overflowPunct/>
              <w:topLinePunct w:val="0"/>
              <w:autoSpaceDE/>
              <w:autoSpaceDN/>
              <w:bidi w:val="0"/>
              <w:snapToGrid/>
              <w:spacing w:line="400" w:lineRule="exact"/>
              <w:ind w:left="0" w:leftChars="0" w:firstLine="0" w:firstLineChars="0"/>
              <w:textAlignment w:val="auto"/>
              <w:rPr>
                <w:rStyle w:val="18"/>
                <w:rFonts w:hint="eastAsia" w:ascii="宋体" w:hAnsi="宋体" w:cs="宋体"/>
                <w:color w:val="auto"/>
                <w:kern w:val="2"/>
                <w:sz w:val="24"/>
                <w:szCs w:val="24"/>
                <w:shd w:val="clear" w:color="auto" w:fill="auto"/>
                <w:lang w:val="en-US" w:eastAsia="zh-CN" w:bidi="ar-SA"/>
              </w:rPr>
            </w:pPr>
            <w:r>
              <w:rPr>
                <w:rStyle w:val="18"/>
                <w:rFonts w:hint="eastAsia" w:ascii="宋体" w:hAnsi="宋体" w:cs="宋体"/>
                <w:color w:val="auto"/>
                <w:kern w:val="2"/>
                <w:sz w:val="24"/>
                <w:szCs w:val="24"/>
                <w:shd w:val="clear" w:color="auto" w:fill="auto"/>
                <w:lang w:val="en-US" w:eastAsia="zh-CN" w:bidi="ar-SA"/>
              </w:rPr>
              <w:t>（2）无论比选结果如何，报价人的参选资料均不退回。</w:t>
            </w:r>
          </w:p>
          <w:p>
            <w:pPr>
              <w:pStyle w:val="11"/>
              <w:keepNext w:val="0"/>
              <w:keepLines w:val="0"/>
              <w:pageBreakBefore w:val="0"/>
              <w:widowControl w:val="0"/>
              <w:kinsoku/>
              <w:wordWrap/>
              <w:overflowPunct/>
              <w:topLinePunct w:val="0"/>
              <w:autoSpaceDE/>
              <w:autoSpaceDN/>
              <w:bidi w:val="0"/>
              <w:snapToGrid/>
              <w:spacing w:line="400" w:lineRule="exact"/>
              <w:ind w:left="0" w:leftChars="0" w:firstLine="0" w:firstLineChars="0"/>
              <w:textAlignment w:val="auto"/>
              <w:rPr>
                <w:rFonts w:hint="eastAsia"/>
                <w:color w:val="auto"/>
                <w:sz w:val="24"/>
                <w:szCs w:val="24"/>
                <w:shd w:val="clear" w:color="auto" w:fill="auto"/>
              </w:rPr>
            </w:pPr>
            <w:r>
              <w:rPr>
                <w:rStyle w:val="18"/>
                <w:rFonts w:hint="eastAsia" w:ascii="宋体" w:hAnsi="宋体" w:cs="宋体"/>
                <w:color w:val="auto"/>
                <w:kern w:val="2"/>
                <w:sz w:val="24"/>
                <w:szCs w:val="24"/>
                <w:shd w:val="clear" w:color="auto" w:fill="auto"/>
                <w:lang w:val="en-US" w:eastAsia="zh-CN" w:bidi="ar-SA"/>
              </w:rPr>
              <w:t>（3）比选人不对未中选人作任何解释。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default"/>
                <w:color w:val="auto"/>
                <w:sz w:val="24"/>
                <w:szCs w:val="24"/>
                <w:shd w:val="clear" w:color="auto" w:fill="auto"/>
                <w:lang w:val="en-US" w:eastAsia="zh-CN"/>
              </w:rPr>
            </w:pPr>
            <w:r>
              <w:rPr>
                <w:rFonts w:hint="eastAsia"/>
                <w:color w:val="auto"/>
                <w:sz w:val="24"/>
                <w:szCs w:val="24"/>
                <w:shd w:val="clear" w:color="auto" w:fill="auto"/>
                <w:lang w:val="en-US" w:eastAsia="zh-CN"/>
              </w:rPr>
              <w:t>30</w:t>
            </w:r>
          </w:p>
        </w:tc>
        <w:tc>
          <w:tcPr>
            <w:tcW w:w="2320" w:type="dxa"/>
            <w:vAlign w:val="center"/>
          </w:tcPr>
          <w:p>
            <w:pPr>
              <w:jc w:val="center"/>
              <w:rPr>
                <w:rFonts w:hint="eastAsia"/>
                <w:color w:val="auto"/>
                <w:sz w:val="24"/>
                <w:szCs w:val="24"/>
                <w:shd w:val="clear" w:color="auto" w:fill="auto"/>
              </w:rPr>
            </w:pPr>
            <w:r>
              <w:rPr>
                <w:rFonts w:hint="eastAsia"/>
                <w:color w:val="auto"/>
                <w:sz w:val="24"/>
                <w:szCs w:val="24"/>
                <w:shd w:val="clear" w:color="auto" w:fill="auto"/>
              </w:rPr>
              <w:t>履约担保及合同签署</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color w:val="auto"/>
                <w:sz w:val="24"/>
                <w:szCs w:val="24"/>
                <w:shd w:val="clear" w:color="auto" w:fill="auto"/>
              </w:rPr>
            </w:pPr>
            <w:r>
              <w:rPr>
                <w:rFonts w:hint="eastAsia"/>
                <w:color w:val="auto"/>
                <w:sz w:val="24"/>
                <w:szCs w:val="24"/>
                <w:shd w:val="clear" w:color="auto" w:fill="auto"/>
              </w:rPr>
              <w:t>（1）本项目无需</w:t>
            </w:r>
            <w:r>
              <w:rPr>
                <w:rFonts w:hint="eastAsia"/>
                <w:color w:val="auto"/>
                <w:sz w:val="24"/>
                <w:szCs w:val="24"/>
                <w:shd w:val="clear" w:color="auto" w:fill="auto"/>
                <w:lang w:val="en-US" w:eastAsia="zh-CN"/>
              </w:rPr>
              <w:t>保证金、</w:t>
            </w:r>
            <w:r>
              <w:rPr>
                <w:rFonts w:hint="eastAsia"/>
                <w:color w:val="auto"/>
                <w:sz w:val="24"/>
                <w:szCs w:val="24"/>
                <w:shd w:val="clear" w:color="auto" w:fill="auto"/>
              </w:rPr>
              <w:t>履约担保。</w:t>
            </w:r>
          </w:p>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color w:val="auto"/>
                <w:sz w:val="24"/>
                <w:szCs w:val="24"/>
                <w:shd w:val="clear" w:color="auto" w:fill="auto"/>
              </w:rPr>
            </w:pPr>
            <w:r>
              <w:rPr>
                <w:rFonts w:hint="eastAsia"/>
                <w:color w:val="auto"/>
                <w:sz w:val="24"/>
                <w:szCs w:val="24"/>
                <w:shd w:val="clear" w:color="auto" w:fill="auto"/>
              </w:rPr>
              <w:t>（2）在</w:t>
            </w:r>
            <w:r>
              <w:rPr>
                <w:rFonts w:hint="eastAsia"/>
                <w:color w:val="auto"/>
                <w:sz w:val="24"/>
                <w:szCs w:val="24"/>
                <w:shd w:val="clear" w:color="auto" w:fill="auto"/>
                <w:lang w:eastAsia="zh-CN"/>
              </w:rPr>
              <w:t>比选</w:t>
            </w:r>
            <w:r>
              <w:rPr>
                <w:rFonts w:hint="eastAsia"/>
                <w:color w:val="auto"/>
                <w:sz w:val="24"/>
                <w:szCs w:val="24"/>
                <w:shd w:val="clear" w:color="auto" w:fill="auto"/>
              </w:rPr>
              <w:t>人发出中选通知书后</w:t>
            </w:r>
            <w:r>
              <w:rPr>
                <w:rFonts w:hint="eastAsia"/>
                <w:color w:val="auto"/>
                <w:sz w:val="24"/>
                <w:szCs w:val="24"/>
                <w:shd w:val="clear" w:color="auto" w:fill="auto"/>
                <w:lang w:val="en-US" w:eastAsia="zh-CN"/>
              </w:rPr>
              <w:t>5</w:t>
            </w:r>
            <w:r>
              <w:rPr>
                <w:rFonts w:hint="eastAsia"/>
                <w:color w:val="auto"/>
                <w:sz w:val="24"/>
                <w:szCs w:val="24"/>
                <w:shd w:val="clear" w:color="auto" w:fill="auto"/>
              </w:rPr>
              <w:t>天内，中选人与</w:t>
            </w:r>
            <w:r>
              <w:rPr>
                <w:rFonts w:hint="eastAsia"/>
                <w:color w:val="auto"/>
                <w:sz w:val="24"/>
                <w:szCs w:val="24"/>
                <w:shd w:val="clear" w:color="auto" w:fill="auto"/>
                <w:lang w:eastAsia="zh-CN"/>
              </w:rPr>
              <w:t>比选</w:t>
            </w:r>
            <w:r>
              <w:rPr>
                <w:rFonts w:hint="eastAsia"/>
                <w:color w:val="auto"/>
                <w:sz w:val="24"/>
                <w:szCs w:val="24"/>
                <w:shd w:val="clear" w:color="auto" w:fill="auto"/>
              </w:rPr>
              <w:t>人签订合同。</w:t>
            </w:r>
          </w:p>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color w:val="auto"/>
                <w:sz w:val="24"/>
                <w:szCs w:val="24"/>
                <w:shd w:val="clear" w:color="auto" w:fill="auto"/>
              </w:rPr>
            </w:pPr>
            <w:r>
              <w:rPr>
                <w:rFonts w:hint="eastAsia"/>
                <w:color w:val="auto"/>
                <w:sz w:val="24"/>
                <w:szCs w:val="24"/>
                <w:shd w:val="clear" w:color="auto" w:fill="auto"/>
              </w:rPr>
              <w:t>（3）中选人无正当理由拒签合同的，</w:t>
            </w:r>
            <w:r>
              <w:rPr>
                <w:rFonts w:hint="eastAsia"/>
                <w:color w:val="auto"/>
                <w:sz w:val="24"/>
                <w:szCs w:val="24"/>
                <w:shd w:val="clear" w:color="auto" w:fill="auto"/>
                <w:lang w:eastAsia="zh-CN"/>
              </w:rPr>
              <w:t>比选</w:t>
            </w:r>
            <w:r>
              <w:rPr>
                <w:rFonts w:hint="eastAsia"/>
                <w:color w:val="auto"/>
                <w:sz w:val="24"/>
                <w:szCs w:val="24"/>
                <w:shd w:val="clear" w:color="auto" w:fill="auto"/>
              </w:rPr>
              <w:t>人取消将其中标资格。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default"/>
                <w:color w:val="auto"/>
                <w:sz w:val="24"/>
                <w:szCs w:val="24"/>
                <w:shd w:val="clear" w:color="auto" w:fill="auto"/>
                <w:lang w:val="en-US" w:eastAsia="zh-CN"/>
              </w:rPr>
            </w:pPr>
            <w:r>
              <w:rPr>
                <w:rFonts w:hint="eastAsia"/>
                <w:color w:val="auto"/>
                <w:sz w:val="24"/>
                <w:szCs w:val="24"/>
                <w:shd w:val="clear" w:color="auto" w:fill="auto"/>
                <w:lang w:val="en-US" w:eastAsia="zh-CN"/>
              </w:rPr>
              <w:t>31</w:t>
            </w:r>
          </w:p>
        </w:tc>
        <w:tc>
          <w:tcPr>
            <w:tcW w:w="2320" w:type="dxa"/>
            <w:vAlign w:val="center"/>
          </w:tcPr>
          <w:p>
            <w:pPr>
              <w:jc w:val="center"/>
              <w:rPr>
                <w:rFonts w:hint="eastAsia" w:eastAsia="宋体"/>
                <w:color w:val="auto"/>
                <w:sz w:val="24"/>
                <w:szCs w:val="24"/>
                <w:shd w:val="clear" w:color="auto" w:fill="auto"/>
                <w:lang w:eastAsia="zh-CN"/>
              </w:rPr>
            </w:pPr>
            <w:r>
              <w:rPr>
                <w:rFonts w:hint="eastAsia"/>
                <w:color w:val="auto"/>
                <w:sz w:val="24"/>
                <w:szCs w:val="24"/>
                <w:shd w:val="clear" w:color="auto" w:fill="auto"/>
              </w:rPr>
              <w:t>重新</w:t>
            </w:r>
            <w:r>
              <w:rPr>
                <w:rFonts w:hint="eastAsia"/>
                <w:color w:val="auto"/>
                <w:sz w:val="24"/>
                <w:szCs w:val="24"/>
                <w:shd w:val="clear" w:color="auto" w:fill="auto"/>
                <w:lang w:eastAsia="zh-CN"/>
              </w:rPr>
              <w:t>比选</w:t>
            </w:r>
          </w:p>
        </w:tc>
        <w:tc>
          <w:tcPr>
            <w:tcW w:w="6434" w:type="dxa"/>
            <w:vAlign w:val="center"/>
          </w:tcPr>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color w:val="auto"/>
                <w:sz w:val="24"/>
                <w:szCs w:val="24"/>
                <w:shd w:val="clear" w:color="auto" w:fill="auto"/>
              </w:rPr>
            </w:pPr>
            <w:r>
              <w:rPr>
                <w:rFonts w:hint="eastAsia"/>
                <w:color w:val="auto"/>
                <w:sz w:val="24"/>
                <w:szCs w:val="24"/>
                <w:shd w:val="clear" w:color="auto" w:fill="auto"/>
              </w:rPr>
              <w:t>出现下列特殊情况之一，</w:t>
            </w:r>
            <w:r>
              <w:rPr>
                <w:rFonts w:hint="eastAsia"/>
                <w:color w:val="auto"/>
                <w:sz w:val="24"/>
                <w:szCs w:val="24"/>
                <w:shd w:val="clear" w:color="auto" w:fill="auto"/>
                <w:lang w:eastAsia="zh-CN"/>
              </w:rPr>
              <w:t>比选</w:t>
            </w:r>
            <w:r>
              <w:rPr>
                <w:rFonts w:hint="eastAsia"/>
                <w:color w:val="auto"/>
                <w:sz w:val="24"/>
                <w:szCs w:val="24"/>
                <w:shd w:val="clear" w:color="auto" w:fill="auto"/>
              </w:rPr>
              <w:t>人可重新</w:t>
            </w:r>
            <w:r>
              <w:rPr>
                <w:rFonts w:hint="eastAsia"/>
                <w:color w:val="auto"/>
                <w:sz w:val="24"/>
                <w:szCs w:val="24"/>
                <w:shd w:val="clear" w:color="auto" w:fill="auto"/>
                <w:lang w:eastAsia="zh-CN"/>
              </w:rPr>
              <w:t>比选</w:t>
            </w:r>
            <w:r>
              <w:rPr>
                <w:rFonts w:hint="eastAsia"/>
                <w:color w:val="auto"/>
                <w:sz w:val="24"/>
                <w:szCs w:val="24"/>
                <w:shd w:val="clear" w:color="auto" w:fill="auto"/>
              </w:rPr>
              <w:t>：</w:t>
            </w:r>
          </w:p>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color w:val="auto"/>
                <w:sz w:val="24"/>
                <w:szCs w:val="24"/>
                <w:shd w:val="clear" w:color="auto" w:fill="auto"/>
              </w:rPr>
            </w:pPr>
            <w:r>
              <w:rPr>
                <w:rFonts w:hint="eastAsia"/>
                <w:color w:val="auto"/>
                <w:sz w:val="24"/>
                <w:szCs w:val="24"/>
                <w:shd w:val="clear" w:color="auto" w:fill="auto"/>
              </w:rPr>
              <w:t>（1）报价截止时间止，递交</w:t>
            </w:r>
            <w:r>
              <w:rPr>
                <w:rFonts w:hint="eastAsia"/>
                <w:color w:val="auto"/>
                <w:sz w:val="24"/>
                <w:szCs w:val="24"/>
                <w:shd w:val="clear" w:color="auto" w:fill="auto"/>
                <w:lang w:eastAsia="zh-CN"/>
              </w:rPr>
              <w:t>报价文件</w:t>
            </w:r>
            <w:r>
              <w:rPr>
                <w:rFonts w:hint="eastAsia"/>
                <w:color w:val="auto"/>
                <w:sz w:val="24"/>
                <w:szCs w:val="24"/>
                <w:shd w:val="clear" w:color="auto" w:fill="auto"/>
              </w:rPr>
              <w:t>少于三个的；</w:t>
            </w:r>
          </w:p>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color w:val="auto"/>
                <w:sz w:val="24"/>
                <w:szCs w:val="24"/>
                <w:shd w:val="clear" w:color="auto" w:fill="auto"/>
              </w:rPr>
            </w:pPr>
            <w:r>
              <w:rPr>
                <w:rFonts w:hint="eastAsia"/>
                <w:color w:val="auto"/>
                <w:sz w:val="24"/>
                <w:szCs w:val="24"/>
                <w:shd w:val="clear" w:color="auto" w:fill="auto"/>
              </w:rPr>
              <w:t>（2）经评标小组评审后否决全部报价的；</w:t>
            </w:r>
          </w:p>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color w:val="auto"/>
                <w:sz w:val="24"/>
                <w:szCs w:val="24"/>
                <w:shd w:val="clear" w:color="auto" w:fill="auto"/>
              </w:rPr>
            </w:pPr>
            <w:r>
              <w:rPr>
                <w:rFonts w:hint="eastAsia"/>
                <w:color w:val="auto"/>
                <w:sz w:val="24"/>
                <w:szCs w:val="24"/>
                <w:shd w:val="clear" w:color="auto" w:fill="auto"/>
              </w:rPr>
              <w:t>（3）评标小组推荐的中标候选人均未能与</w:t>
            </w:r>
            <w:r>
              <w:rPr>
                <w:rFonts w:hint="eastAsia"/>
                <w:color w:val="auto"/>
                <w:sz w:val="24"/>
                <w:szCs w:val="24"/>
                <w:shd w:val="clear" w:color="auto" w:fill="auto"/>
                <w:lang w:eastAsia="zh-CN"/>
              </w:rPr>
              <w:t>比选</w:t>
            </w:r>
            <w:r>
              <w:rPr>
                <w:rFonts w:hint="eastAsia"/>
                <w:color w:val="auto"/>
                <w:sz w:val="24"/>
                <w:szCs w:val="24"/>
                <w:shd w:val="clear" w:color="auto" w:fill="auto"/>
              </w:rPr>
              <w:t>人签订合同的；</w:t>
            </w:r>
          </w:p>
          <w:p>
            <w:pPr>
              <w:keepNext w:val="0"/>
              <w:keepLines w:val="0"/>
              <w:pageBreakBefore w:val="0"/>
              <w:widowControl w:val="0"/>
              <w:kinsoku/>
              <w:wordWrap/>
              <w:overflowPunct/>
              <w:topLinePunct w:val="0"/>
              <w:autoSpaceDE/>
              <w:autoSpaceDN/>
              <w:bidi w:val="0"/>
              <w:snapToGrid/>
              <w:spacing w:line="400" w:lineRule="exact"/>
              <w:jc w:val="left"/>
              <w:textAlignment w:val="auto"/>
              <w:rPr>
                <w:rFonts w:hint="eastAsia"/>
                <w:color w:val="auto"/>
                <w:sz w:val="24"/>
                <w:szCs w:val="24"/>
                <w:shd w:val="clear" w:color="auto" w:fill="auto"/>
              </w:rPr>
            </w:pPr>
            <w:r>
              <w:rPr>
                <w:rFonts w:hint="eastAsia"/>
                <w:color w:val="auto"/>
                <w:sz w:val="24"/>
                <w:szCs w:val="24"/>
                <w:shd w:val="clear" w:color="auto" w:fill="auto"/>
              </w:rPr>
              <w:t>（4）法律规定的其他情形。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999" w:type="dxa"/>
            <w:vAlign w:val="center"/>
          </w:tcPr>
          <w:p>
            <w:pPr>
              <w:jc w:val="center"/>
              <w:rPr>
                <w:rFonts w:hint="default"/>
                <w:color w:val="auto"/>
                <w:sz w:val="24"/>
                <w:szCs w:val="24"/>
                <w:shd w:val="clear" w:color="auto" w:fill="auto"/>
                <w:lang w:val="en-US" w:eastAsia="zh-CN"/>
              </w:rPr>
            </w:pPr>
            <w:r>
              <w:rPr>
                <w:rFonts w:hint="eastAsia"/>
                <w:color w:val="auto"/>
                <w:sz w:val="24"/>
                <w:szCs w:val="24"/>
                <w:shd w:val="clear" w:color="auto" w:fill="auto"/>
                <w:lang w:val="en-US" w:eastAsia="zh-CN"/>
              </w:rPr>
              <w:t>32</w:t>
            </w:r>
          </w:p>
        </w:tc>
        <w:tc>
          <w:tcPr>
            <w:tcW w:w="2320" w:type="dxa"/>
            <w:vAlign w:val="center"/>
          </w:tcPr>
          <w:p>
            <w:pPr>
              <w:jc w:val="center"/>
              <w:rPr>
                <w:rFonts w:hint="eastAsia"/>
                <w:color w:val="auto"/>
                <w:sz w:val="24"/>
                <w:szCs w:val="24"/>
                <w:shd w:val="clear" w:color="auto" w:fill="auto"/>
                <w:lang w:val="en-US" w:eastAsia="zh-CN"/>
              </w:rPr>
            </w:pPr>
            <w:r>
              <w:rPr>
                <w:rFonts w:hint="eastAsia"/>
                <w:color w:val="auto"/>
                <w:sz w:val="24"/>
                <w:szCs w:val="24"/>
                <w:shd w:val="clear" w:color="auto" w:fill="auto"/>
              </w:rPr>
              <w:t>监督部门</w:t>
            </w:r>
          </w:p>
        </w:tc>
        <w:tc>
          <w:tcPr>
            <w:tcW w:w="6434" w:type="dxa"/>
            <w:vAlign w:val="center"/>
          </w:tcPr>
          <w:p>
            <w:pPr>
              <w:jc w:val="left"/>
              <w:rPr>
                <w:rFonts w:hint="eastAsia"/>
                <w:color w:val="auto"/>
                <w:sz w:val="24"/>
                <w:szCs w:val="24"/>
                <w:shd w:val="clear" w:color="auto" w:fill="auto"/>
              </w:rPr>
            </w:pPr>
            <w:r>
              <w:rPr>
                <w:rFonts w:hint="eastAsia"/>
                <w:color w:val="auto"/>
                <w:sz w:val="24"/>
                <w:szCs w:val="24"/>
                <w:shd w:val="clear" w:color="auto" w:fill="auto"/>
              </w:rPr>
              <w:t>监督部门：</w:t>
            </w:r>
            <w:r>
              <w:rPr>
                <w:rFonts w:hint="eastAsia"/>
                <w:color w:val="auto"/>
                <w:sz w:val="24"/>
                <w:szCs w:val="24"/>
                <w:shd w:val="clear" w:color="auto" w:fill="auto"/>
                <w:lang w:eastAsia="zh-CN"/>
              </w:rPr>
              <w:t>四川叙威高速公路有限责任公司</w:t>
            </w:r>
            <w:r>
              <w:rPr>
                <w:rFonts w:hint="eastAsia"/>
                <w:color w:val="auto"/>
                <w:sz w:val="24"/>
                <w:szCs w:val="24"/>
                <w:shd w:val="clear" w:color="auto" w:fill="auto"/>
                <w:lang w:val="en-US" w:eastAsia="zh-CN"/>
              </w:rPr>
              <w:t>招标办公室</w:t>
            </w:r>
            <w:r>
              <w:rPr>
                <w:rFonts w:hint="eastAsia"/>
                <w:color w:val="auto"/>
                <w:sz w:val="24"/>
                <w:szCs w:val="24"/>
                <w:shd w:val="clear" w:color="auto" w:fill="auto"/>
              </w:rPr>
              <w:t>地址：</w:t>
            </w:r>
            <w:r>
              <w:rPr>
                <w:rFonts w:hint="eastAsia"/>
                <w:color w:val="auto"/>
                <w:sz w:val="24"/>
                <w:szCs w:val="24"/>
                <w:shd w:val="clear" w:color="auto" w:fill="auto"/>
                <w:lang w:eastAsia="zh-CN"/>
              </w:rPr>
              <w:t>四川叙威高速公路有限责任公司</w:t>
            </w:r>
            <w:r>
              <w:rPr>
                <w:rFonts w:hint="eastAsia"/>
                <w:color w:val="auto"/>
                <w:sz w:val="24"/>
                <w:szCs w:val="24"/>
                <w:shd w:val="clear" w:color="auto" w:fill="auto"/>
              </w:rPr>
              <w:t>（泸州市古蔺县叙古高速公路古蔺收费站)</w:t>
            </w:r>
          </w:p>
          <w:p>
            <w:pPr>
              <w:jc w:val="left"/>
              <w:rPr>
                <w:rFonts w:hint="default"/>
                <w:color w:val="auto"/>
                <w:sz w:val="24"/>
                <w:szCs w:val="24"/>
                <w:shd w:val="clear" w:color="auto" w:fill="auto"/>
                <w:lang w:val="en-US" w:eastAsia="zh-CN"/>
              </w:rPr>
            </w:pPr>
            <w:r>
              <w:rPr>
                <w:rFonts w:hint="eastAsia"/>
                <w:color w:val="auto"/>
                <w:sz w:val="24"/>
                <w:szCs w:val="24"/>
                <w:shd w:val="clear" w:color="auto" w:fill="auto"/>
                <w:lang w:val="en-US" w:eastAsia="zh-CN"/>
              </w:rPr>
              <w:t>电话：0830-7771260</w:t>
            </w:r>
          </w:p>
        </w:tc>
      </w:tr>
    </w:tbl>
    <w:p>
      <w:pPr>
        <w:pStyle w:val="7"/>
        <w:spacing w:line="360" w:lineRule="auto"/>
        <w:jc w:val="both"/>
        <w:rPr>
          <w:rFonts w:hint="eastAsia" w:hAnsi="宋体" w:cs="宋体"/>
          <w:b/>
          <w:color w:val="auto"/>
          <w:sz w:val="30"/>
          <w:szCs w:val="30"/>
          <w:shd w:val="clear" w:color="auto" w:fill="auto"/>
        </w:rPr>
      </w:pPr>
    </w:p>
    <w:p>
      <w:pPr>
        <w:pStyle w:val="7"/>
        <w:spacing w:line="360" w:lineRule="auto"/>
        <w:jc w:val="both"/>
        <w:rPr>
          <w:rFonts w:hint="eastAsia" w:hAnsi="宋体" w:cs="宋体"/>
          <w:b/>
          <w:color w:val="auto"/>
          <w:sz w:val="30"/>
          <w:szCs w:val="30"/>
          <w:shd w:val="clear" w:color="auto" w:fill="auto"/>
        </w:rPr>
      </w:pPr>
    </w:p>
    <w:p>
      <w:pPr>
        <w:pStyle w:val="7"/>
        <w:spacing w:line="360" w:lineRule="auto"/>
        <w:jc w:val="both"/>
        <w:rPr>
          <w:rFonts w:hint="eastAsia" w:hAnsi="宋体" w:cs="宋体"/>
          <w:b/>
          <w:color w:val="auto"/>
          <w:sz w:val="30"/>
          <w:szCs w:val="30"/>
          <w:shd w:val="clear" w:color="auto" w:fill="auto"/>
        </w:rPr>
      </w:pPr>
    </w:p>
    <w:p>
      <w:pPr>
        <w:pStyle w:val="7"/>
        <w:spacing w:line="360" w:lineRule="auto"/>
        <w:jc w:val="both"/>
        <w:rPr>
          <w:rFonts w:hint="eastAsia" w:hAnsi="宋体" w:cs="宋体"/>
          <w:b/>
          <w:color w:val="auto"/>
          <w:sz w:val="30"/>
          <w:szCs w:val="30"/>
          <w:shd w:val="clear" w:color="auto" w:fill="auto"/>
        </w:rPr>
      </w:pPr>
    </w:p>
    <w:p>
      <w:pPr>
        <w:pStyle w:val="7"/>
        <w:spacing w:line="360" w:lineRule="auto"/>
        <w:jc w:val="both"/>
        <w:rPr>
          <w:rFonts w:hint="eastAsia" w:hAnsi="宋体" w:cs="宋体"/>
          <w:b/>
          <w:color w:val="auto"/>
          <w:sz w:val="30"/>
          <w:szCs w:val="30"/>
          <w:shd w:val="clear" w:color="auto" w:fill="auto"/>
        </w:rPr>
      </w:pPr>
    </w:p>
    <w:p>
      <w:pPr>
        <w:pStyle w:val="7"/>
        <w:spacing w:line="360" w:lineRule="auto"/>
        <w:jc w:val="both"/>
        <w:rPr>
          <w:rFonts w:hint="eastAsia" w:hAnsi="宋体" w:cs="宋体"/>
          <w:b/>
          <w:color w:val="auto"/>
          <w:sz w:val="30"/>
          <w:szCs w:val="30"/>
          <w:shd w:val="clear" w:color="auto" w:fill="auto"/>
        </w:rPr>
      </w:pPr>
    </w:p>
    <w:p>
      <w:pPr>
        <w:pStyle w:val="7"/>
        <w:spacing w:line="360" w:lineRule="auto"/>
        <w:jc w:val="both"/>
        <w:rPr>
          <w:rFonts w:hint="eastAsia" w:hAnsi="宋体" w:cs="宋体"/>
          <w:b/>
          <w:color w:val="auto"/>
          <w:sz w:val="30"/>
          <w:szCs w:val="30"/>
          <w:shd w:val="clear" w:color="auto" w:fill="auto"/>
        </w:rPr>
      </w:pPr>
    </w:p>
    <w:p>
      <w:pPr>
        <w:pStyle w:val="7"/>
        <w:spacing w:line="360" w:lineRule="auto"/>
        <w:jc w:val="both"/>
        <w:rPr>
          <w:rFonts w:hint="eastAsia" w:hAnsi="宋体" w:cs="宋体"/>
          <w:b/>
          <w:color w:val="auto"/>
          <w:sz w:val="30"/>
          <w:szCs w:val="30"/>
          <w:shd w:val="clear" w:color="auto" w:fill="auto"/>
        </w:rPr>
      </w:pPr>
    </w:p>
    <w:p>
      <w:pPr>
        <w:pStyle w:val="7"/>
        <w:spacing w:line="360" w:lineRule="auto"/>
        <w:jc w:val="both"/>
        <w:rPr>
          <w:rFonts w:hint="eastAsia" w:hAnsi="宋体" w:cs="宋体"/>
          <w:b/>
          <w:color w:val="auto"/>
          <w:sz w:val="30"/>
          <w:szCs w:val="30"/>
          <w:shd w:val="clear" w:color="auto" w:fill="auto"/>
        </w:rPr>
      </w:pPr>
    </w:p>
    <w:p>
      <w:pPr>
        <w:pStyle w:val="7"/>
        <w:spacing w:line="360" w:lineRule="auto"/>
        <w:jc w:val="both"/>
        <w:rPr>
          <w:rFonts w:hint="eastAsia" w:hAnsi="宋体" w:cs="宋体"/>
          <w:b/>
          <w:color w:val="auto"/>
          <w:sz w:val="30"/>
          <w:szCs w:val="30"/>
          <w:shd w:val="clear" w:color="auto" w:fill="auto"/>
        </w:rPr>
      </w:pPr>
    </w:p>
    <w:p>
      <w:pPr>
        <w:pStyle w:val="7"/>
        <w:spacing w:line="360" w:lineRule="auto"/>
        <w:jc w:val="both"/>
        <w:rPr>
          <w:rFonts w:hint="eastAsia" w:hAnsi="宋体" w:cs="宋体"/>
          <w:b/>
          <w:color w:val="auto"/>
          <w:sz w:val="30"/>
          <w:szCs w:val="30"/>
          <w:shd w:val="clear" w:color="auto" w:fill="auto"/>
        </w:rPr>
      </w:pPr>
    </w:p>
    <w:p>
      <w:pPr>
        <w:pStyle w:val="7"/>
        <w:spacing w:line="360" w:lineRule="auto"/>
        <w:jc w:val="both"/>
        <w:rPr>
          <w:rFonts w:hint="eastAsia" w:hAnsi="宋体" w:cs="宋体"/>
          <w:b/>
          <w:color w:val="auto"/>
          <w:sz w:val="30"/>
          <w:szCs w:val="30"/>
          <w:shd w:val="clear" w:color="auto" w:fill="auto"/>
        </w:rPr>
      </w:pPr>
    </w:p>
    <w:p>
      <w:pPr>
        <w:pStyle w:val="7"/>
        <w:spacing w:line="360" w:lineRule="auto"/>
        <w:ind w:firstLine="560"/>
        <w:jc w:val="center"/>
        <w:rPr>
          <w:rFonts w:hint="eastAsia" w:hAnsi="宋体" w:cs="宋体"/>
          <w:b/>
          <w:color w:val="auto"/>
          <w:sz w:val="30"/>
          <w:szCs w:val="30"/>
          <w:shd w:val="clear" w:color="auto" w:fill="auto"/>
        </w:rPr>
      </w:pPr>
    </w:p>
    <w:p>
      <w:pPr>
        <w:pStyle w:val="7"/>
        <w:spacing w:line="360" w:lineRule="auto"/>
        <w:ind w:firstLine="560"/>
        <w:jc w:val="center"/>
        <w:rPr>
          <w:rFonts w:hint="eastAsia" w:hAnsi="宋体" w:cs="宋体"/>
          <w:b/>
          <w:color w:val="auto"/>
          <w:sz w:val="30"/>
          <w:szCs w:val="30"/>
          <w:shd w:val="clear" w:color="auto" w:fill="auto"/>
        </w:rPr>
      </w:pPr>
    </w:p>
    <w:p>
      <w:pPr>
        <w:pStyle w:val="7"/>
        <w:spacing w:line="360" w:lineRule="auto"/>
        <w:ind w:firstLine="560"/>
        <w:jc w:val="center"/>
        <w:rPr>
          <w:rFonts w:hint="eastAsia" w:hAnsi="宋体" w:cs="宋体"/>
          <w:b/>
          <w:color w:val="auto"/>
          <w:sz w:val="30"/>
          <w:szCs w:val="30"/>
          <w:shd w:val="clear" w:color="auto" w:fill="auto"/>
        </w:rPr>
      </w:pPr>
    </w:p>
    <w:p>
      <w:pPr>
        <w:pStyle w:val="7"/>
        <w:tabs>
          <w:tab w:val="left" w:pos="3945"/>
        </w:tabs>
        <w:spacing w:line="360" w:lineRule="auto"/>
        <w:jc w:val="both"/>
        <w:rPr>
          <w:rFonts w:hint="eastAsia" w:hAnsi="宋体" w:cs="宋体"/>
          <w:b/>
          <w:color w:val="auto"/>
          <w:sz w:val="30"/>
          <w:szCs w:val="30"/>
          <w:shd w:val="clear" w:color="auto" w:fill="auto"/>
          <w:lang w:eastAsia="zh-CN"/>
        </w:rPr>
      </w:pPr>
      <w:r>
        <w:rPr>
          <w:rFonts w:hint="eastAsia" w:hAnsi="宋体" w:cs="宋体"/>
          <w:b/>
          <w:color w:val="auto"/>
          <w:sz w:val="30"/>
          <w:szCs w:val="30"/>
          <w:shd w:val="clear" w:color="auto" w:fill="auto"/>
          <w:lang w:eastAsia="zh-CN"/>
        </w:rPr>
        <w:tab/>
      </w:r>
    </w:p>
    <w:p>
      <w:pPr>
        <w:pStyle w:val="7"/>
        <w:tabs>
          <w:tab w:val="left" w:pos="3945"/>
        </w:tabs>
        <w:spacing w:line="360" w:lineRule="auto"/>
        <w:jc w:val="both"/>
        <w:rPr>
          <w:rFonts w:hint="eastAsia" w:hAnsi="宋体" w:cs="宋体"/>
          <w:b/>
          <w:color w:val="auto"/>
          <w:sz w:val="30"/>
          <w:szCs w:val="30"/>
          <w:shd w:val="clear" w:color="auto" w:fill="auto"/>
          <w:lang w:eastAsia="zh-CN"/>
        </w:rPr>
      </w:pPr>
    </w:p>
    <w:p>
      <w:pPr>
        <w:pStyle w:val="7"/>
        <w:tabs>
          <w:tab w:val="left" w:pos="3945"/>
        </w:tabs>
        <w:spacing w:line="360" w:lineRule="auto"/>
        <w:jc w:val="both"/>
        <w:rPr>
          <w:rFonts w:hint="eastAsia" w:hAnsi="宋体" w:cs="宋体"/>
          <w:b/>
          <w:color w:val="auto"/>
          <w:sz w:val="30"/>
          <w:szCs w:val="30"/>
          <w:shd w:val="clear" w:color="auto" w:fill="auto"/>
          <w:lang w:eastAsia="zh-CN"/>
        </w:rPr>
      </w:pPr>
    </w:p>
    <w:p>
      <w:pPr>
        <w:pStyle w:val="7"/>
        <w:spacing w:line="360" w:lineRule="auto"/>
        <w:ind w:firstLine="560"/>
        <w:jc w:val="center"/>
        <w:rPr>
          <w:rFonts w:hint="eastAsia" w:hAnsi="宋体" w:cs="宋体"/>
          <w:b/>
          <w:color w:val="auto"/>
          <w:sz w:val="30"/>
          <w:szCs w:val="30"/>
          <w:shd w:val="clear" w:color="auto" w:fill="auto"/>
        </w:rPr>
      </w:pPr>
      <w:r>
        <w:rPr>
          <w:rFonts w:hint="eastAsia" w:hAnsi="宋体" w:cs="宋体"/>
          <w:b/>
          <w:color w:val="auto"/>
          <w:sz w:val="30"/>
          <w:szCs w:val="30"/>
          <w:shd w:val="clear" w:color="auto" w:fill="auto"/>
        </w:rPr>
        <w:t>附录1 资格审查条件（资质最低要求）</w:t>
      </w:r>
    </w:p>
    <w:p>
      <w:pPr>
        <w:pStyle w:val="7"/>
        <w:spacing w:line="240" w:lineRule="exact"/>
        <w:ind w:firstLine="560"/>
        <w:jc w:val="center"/>
        <w:rPr>
          <w:rFonts w:hint="eastAsia" w:hAnsi="宋体" w:cs="宋体"/>
          <w:b/>
          <w:color w:val="auto"/>
          <w:shd w:val="clear" w:color="auto" w:fill="auto"/>
        </w:rPr>
      </w:pP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8775" w:type="dxa"/>
            <w:vAlign w:val="center"/>
          </w:tcPr>
          <w:p>
            <w:pPr>
              <w:tabs>
                <w:tab w:val="left" w:pos="360"/>
              </w:tabs>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rPr>
              <w:t>资质等级要求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9" w:hRule="atLeast"/>
          <w:jc w:val="center"/>
        </w:trPr>
        <w:tc>
          <w:tcPr>
            <w:tcW w:w="8775" w:type="dxa"/>
            <w:vAlign w:val="center"/>
          </w:tcPr>
          <w:p>
            <w:pPr>
              <w:spacing w:line="360" w:lineRule="auto"/>
              <w:jc w:val="left"/>
              <w:rPr>
                <w:rFonts w:hint="eastAsia" w:ascii="宋体" w:hAnsi="宋体" w:eastAsia="宋体" w:cs="宋体"/>
                <w:color w:val="auto"/>
                <w:sz w:val="24"/>
                <w:shd w:val="clear" w:color="auto" w:fill="auto"/>
                <w:lang w:eastAsia="zh-CN"/>
              </w:rPr>
            </w:pPr>
            <w:bookmarkStart w:id="44" w:name="OLE_LINK32"/>
            <w:r>
              <w:rPr>
                <w:rFonts w:hint="eastAsia" w:ascii="宋体" w:hAnsi="宋体" w:cs="宋体"/>
                <w:color w:val="auto"/>
                <w:sz w:val="24"/>
                <w:szCs w:val="24"/>
                <w:shd w:val="clear" w:color="auto" w:fill="auto"/>
                <w:lang w:val="en-US" w:eastAsia="zh-CN"/>
              </w:rPr>
              <w:t>基本条件：</w:t>
            </w:r>
            <w:r>
              <w:rPr>
                <w:rFonts w:hint="eastAsia" w:ascii="宋体" w:hAnsi="宋体" w:cs="宋体"/>
                <w:color w:val="auto"/>
                <w:sz w:val="24"/>
                <w:shd w:val="clear" w:color="auto" w:fill="auto"/>
              </w:rPr>
              <w:t>具有有效的三证合一营业执照（或事业单位法人证书）和基本账户开户许可证或基本账户存款信息</w:t>
            </w:r>
            <w:r>
              <w:rPr>
                <w:rFonts w:hint="eastAsia" w:ascii="宋体" w:hAnsi="宋体" w:cs="宋体"/>
                <w:color w:val="auto"/>
                <w:sz w:val="24"/>
                <w:shd w:val="clear" w:color="auto" w:fill="auto"/>
                <w:lang w:eastAsia="zh-CN"/>
              </w:rPr>
              <w:t>。提供营业执照、</w:t>
            </w:r>
            <w:r>
              <w:rPr>
                <w:rFonts w:hint="eastAsia" w:ascii="宋体" w:hAnsi="宋体" w:cs="宋体"/>
                <w:color w:val="auto"/>
                <w:sz w:val="24"/>
                <w:u w:val="none"/>
                <w:shd w:val="clear" w:color="auto" w:fill="auto"/>
                <w:lang w:eastAsia="zh-CN"/>
              </w:rPr>
              <w:t>开户许可证</w:t>
            </w:r>
            <w:r>
              <w:rPr>
                <w:rFonts w:hint="eastAsia" w:ascii="宋体" w:hAnsi="宋体" w:cs="宋体"/>
                <w:color w:val="auto"/>
                <w:sz w:val="24"/>
                <w:shd w:val="clear" w:color="auto" w:fill="auto"/>
                <w:lang w:eastAsia="zh-CN"/>
              </w:rPr>
              <w:t>或基本账户存款信息复印件。</w:t>
            </w:r>
          </w:p>
          <w:p>
            <w:pPr>
              <w:spacing w:line="360" w:lineRule="auto"/>
              <w:jc w:val="left"/>
              <w:rPr>
                <w:rFonts w:hint="default"/>
                <w:color w:val="auto"/>
                <w:shd w:val="clear" w:color="auto" w:fill="auto"/>
                <w:lang w:val="en-US" w:eastAsia="zh-CN"/>
              </w:rPr>
            </w:pPr>
            <w:r>
              <w:rPr>
                <w:rFonts w:hint="eastAsia" w:ascii="宋体" w:hAnsi="宋体" w:cs="宋体"/>
                <w:color w:val="auto"/>
                <w:sz w:val="24"/>
                <w:shd w:val="clear" w:color="auto" w:fill="auto"/>
                <w:lang w:val="en-US" w:eastAsia="zh-CN"/>
              </w:rPr>
              <w:t>资质条件：营业执照经营范围具有水文服务或水利水电。</w:t>
            </w:r>
            <w:bookmarkEnd w:id="44"/>
          </w:p>
        </w:tc>
      </w:tr>
    </w:tbl>
    <w:p>
      <w:pPr>
        <w:pStyle w:val="7"/>
        <w:jc w:val="both"/>
        <w:rPr>
          <w:rFonts w:hint="eastAsia" w:hAnsi="宋体" w:cs="宋体"/>
          <w:b/>
          <w:color w:val="auto"/>
          <w:shd w:val="clear" w:color="auto" w:fill="auto"/>
        </w:rPr>
      </w:pPr>
      <w:r>
        <w:rPr>
          <w:rFonts w:hint="eastAsia" w:hAnsi="宋体" w:cs="宋体"/>
          <w:b/>
          <w:color w:val="auto"/>
          <w:shd w:val="clear" w:color="auto" w:fill="auto"/>
        </w:rPr>
        <w:t xml:space="preserve"> </w:t>
      </w:r>
    </w:p>
    <w:p>
      <w:pPr>
        <w:pStyle w:val="7"/>
        <w:spacing w:line="360" w:lineRule="auto"/>
        <w:ind w:firstLine="560"/>
        <w:jc w:val="center"/>
        <w:rPr>
          <w:rFonts w:hint="eastAsia" w:hAnsi="宋体" w:cs="宋体"/>
          <w:b/>
          <w:color w:val="auto"/>
          <w:sz w:val="30"/>
          <w:szCs w:val="30"/>
          <w:shd w:val="clear" w:color="auto" w:fill="auto"/>
        </w:rPr>
      </w:pPr>
      <w:r>
        <w:rPr>
          <w:rFonts w:hint="eastAsia" w:hAnsi="宋体" w:cs="宋体"/>
          <w:b/>
          <w:color w:val="auto"/>
          <w:sz w:val="30"/>
          <w:szCs w:val="30"/>
          <w:shd w:val="clear" w:color="auto" w:fill="auto"/>
        </w:rPr>
        <w:t>附录</w:t>
      </w:r>
      <w:r>
        <w:rPr>
          <w:rFonts w:hint="eastAsia" w:hAnsi="宋体" w:cs="宋体"/>
          <w:b/>
          <w:color w:val="auto"/>
          <w:sz w:val="30"/>
          <w:szCs w:val="30"/>
          <w:shd w:val="clear" w:color="auto" w:fill="auto"/>
          <w:lang w:val="en-US" w:eastAsia="zh-CN"/>
        </w:rPr>
        <w:t>2</w:t>
      </w:r>
      <w:r>
        <w:rPr>
          <w:rFonts w:hint="eastAsia" w:hAnsi="宋体" w:cs="宋体"/>
          <w:b/>
          <w:color w:val="auto"/>
          <w:sz w:val="30"/>
          <w:szCs w:val="30"/>
          <w:shd w:val="clear" w:color="auto" w:fill="auto"/>
        </w:rPr>
        <w:t xml:space="preserve"> 资格审查条件（</w:t>
      </w:r>
      <w:r>
        <w:rPr>
          <w:rFonts w:hint="eastAsia" w:hAnsi="宋体" w:cs="宋体"/>
          <w:b/>
          <w:color w:val="auto"/>
          <w:sz w:val="30"/>
          <w:szCs w:val="30"/>
          <w:shd w:val="clear" w:color="auto" w:fill="auto"/>
          <w:lang w:val="en-US" w:eastAsia="zh-CN"/>
        </w:rPr>
        <w:t>业绩</w:t>
      </w:r>
      <w:r>
        <w:rPr>
          <w:rFonts w:hint="eastAsia" w:hAnsi="宋体" w:cs="宋体"/>
          <w:b/>
          <w:color w:val="auto"/>
          <w:sz w:val="30"/>
          <w:szCs w:val="30"/>
          <w:shd w:val="clear" w:color="auto" w:fill="auto"/>
        </w:rPr>
        <w:t>最低要求）</w:t>
      </w:r>
    </w:p>
    <w:p>
      <w:pPr>
        <w:pStyle w:val="7"/>
        <w:spacing w:line="240" w:lineRule="exact"/>
        <w:ind w:firstLine="560"/>
        <w:jc w:val="center"/>
        <w:rPr>
          <w:rFonts w:hint="eastAsia" w:hAnsi="宋体" w:cs="宋体"/>
          <w:b/>
          <w:color w:val="auto"/>
          <w:shd w:val="clear" w:color="auto" w:fill="auto"/>
        </w:rPr>
      </w:pP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8775" w:type="dxa"/>
            <w:vAlign w:val="center"/>
          </w:tcPr>
          <w:p>
            <w:pPr>
              <w:tabs>
                <w:tab w:val="left" w:pos="360"/>
              </w:tabs>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rPr>
              <w:t>资质等级要求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9" w:hRule="atLeast"/>
          <w:jc w:val="center"/>
        </w:trPr>
        <w:tc>
          <w:tcPr>
            <w:tcW w:w="8775" w:type="dxa"/>
            <w:vAlign w:val="center"/>
          </w:tcPr>
          <w:p>
            <w:pPr>
              <w:spacing w:line="360" w:lineRule="auto"/>
              <w:jc w:val="left"/>
              <w:rPr>
                <w:rFonts w:hint="default"/>
                <w:color w:val="auto"/>
                <w:shd w:val="clear" w:color="auto" w:fill="auto"/>
                <w:lang w:val="en-US" w:eastAsia="zh-CN"/>
              </w:rPr>
            </w:pPr>
            <w:r>
              <w:rPr>
                <w:rFonts w:hint="eastAsia" w:ascii="宋体" w:hAnsi="宋体" w:eastAsia="宋体" w:cs="宋体"/>
                <w:color w:val="auto"/>
                <w:sz w:val="24"/>
                <w:shd w:val="clear" w:color="auto" w:fill="auto"/>
                <w:lang w:val="en-US" w:eastAsia="zh-CN"/>
              </w:rPr>
              <w:t>业绩要求：</w:t>
            </w:r>
            <w:r>
              <w:rPr>
                <w:rFonts w:hint="eastAsia" w:ascii="宋体" w:hAnsi="宋体" w:eastAsia="宋体" w:cs="宋体"/>
                <w:color w:val="auto"/>
                <w:sz w:val="24"/>
                <w:shd w:val="clear" w:color="auto" w:fill="auto"/>
              </w:rPr>
              <w:t>20</w:t>
            </w:r>
            <w:r>
              <w:rPr>
                <w:rFonts w:hint="eastAsia" w:ascii="宋体" w:hAnsi="宋体" w:eastAsia="宋体" w:cs="宋体"/>
                <w:color w:val="auto"/>
                <w:sz w:val="24"/>
                <w:shd w:val="clear" w:color="auto" w:fill="auto"/>
                <w:lang w:val="en-US" w:eastAsia="zh-CN"/>
              </w:rPr>
              <w:t>19</w:t>
            </w:r>
            <w:r>
              <w:rPr>
                <w:rFonts w:hint="eastAsia" w:ascii="宋体" w:hAnsi="宋体" w:eastAsia="宋体" w:cs="宋体"/>
                <w:color w:val="auto"/>
                <w:sz w:val="24"/>
                <w:shd w:val="clear" w:color="auto" w:fill="auto"/>
              </w:rPr>
              <w:t>年</w:t>
            </w:r>
            <w:r>
              <w:rPr>
                <w:rFonts w:hint="eastAsia" w:ascii="宋体" w:hAnsi="宋体" w:cs="宋体"/>
                <w:color w:val="auto"/>
                <w:sz w:val="24"/>
                <w:shd w:val="clear" w:color="auto" w:fill="auto"/>
                <w:lang w:val="en-US" w:eastAsia="zh-CN"/>
              </w:rPr>
              <w:t>10月1日</w:t>
            </w:r>
            <w:r>
              <w:rPr>
                <w:rFonts w:hint="eastAsia" w:ascii="宋体" w:hAnsi="宋体" w:eastAsia="宋体" w:cs="宋体"/>
                <w:color w:val="auto"/>
                <w:sz w:val="24"/>
                <w:shd w:val="clear" w:color="auto" w:fill="auto"/>
              </w:rPr>
              <w:t>至今（以中标通知书或合同签订时间为准），至少完成</w:t>
            </w:r>
            <w:r>
              <w:rPr>
                <w:rFonts w:hint="eastAsia" w:ascii="宋体" w:hAnsi="宋体" w:eastAsia="宋体" w:cs="宋体"/>
                <w:color w:val="auto"/>
                <w:sz w:val="24"/>
                <w:shd w:val="clear" w:color="auto" w:fill="auto"/>
                <w:lang w:val="en-US" w:eastAsia="zh-CN"/>
              </w:rPr>
              <w:t>1</w:t>
            </w:r>
            <w:r>
              <w:rPr>
                <w:rFonts w:hint="eastAsia" w:ascii="宋体" w:hAnsi="宋体" w:eastAsia="宋体" w:cs="宋体"/>
                <w:color w:val="auto"/>
                <w:sz w:val="24"/>
                <w:shd w:val="clear" w:color="auto" w:fill="auto"/>
              </w:rPr>
              <w:t>个</w:t>
            </w:r>
            <w:r>
              <w:rPr>
                <w:rFonts w:hint="eastAsia" w:ascii="宋体" w:hAnsi="宋体" w:eastAsia="宋体" w:cs="宋体"/>
                <w:color w:val="auto"/>
                <w:sz w:val="24"/>
                <w:shd w:val="clear" w:color="auto" w:fill="auto"/>
                <w:lang w:val="en-US" w:eastAsia="zh-CN"/>
              </w:rPr>
              <w:t>行洪论证评估项目业绩</w:t>
            </w:r>
            <w:r>
              <w:rPr>
                <w:rFonts w:hint="eastAsia" w:ascii="宋体" w:hAnsi="宋体" w:eastAsia="宋体" w:cs="宋体"/>
                <w:color w:val="auto"/>
                <w:sz w:val="24"/>
                <w:shd w:val="clear" w:color="auto" w:fill="auto"/>
                <w:lang w:eastAsia="zh-CN"/>
              </w:rPr>
              <w:t>，提供合同或中标通知书复印件。</w:t>
            </w:r>
          </w:p>
        </w:tc>
      </w:tr>
    </w:tbl>
    <w:p>
      <w:pPr>
        <w:pStyle w:val="7"/>
        <w:jc w:val="both"/>
        <w:rPr>
          <w:rFonts w:hint="eastAsia" w:hAnsi="宋体" w:cs="宋体"/>
          <w:b w:val="0"/>
          <w:bCs/>
          <w:color w:val="auto"/>
          <w:sz w:val="30"/>
          <w:szCs w:val="30"/>
          <w:shd w:val="clear" w:color="auto" w:fill="auto"/>
        </w:rPr>
      </w:pPr>
    </w:p>
    <w:p>
      <w:pPr>
        <w:pStyle w:val="7"/>
        <w:jc w:val="center"/>
        <w:rPr>
          <w:rFonts w:hint="eastAsia" w:hAnsi="宋体" w:cs="宋体"/>
          <w:b/>
          <w:color w:val="auto"/>
          <w:sz w:val="30"/>
          <w:szCs w:val="30"/>
          <w:shd w:val="clear" w:color="auto" w:fill="auto"/>
        </w:rPr>
      </w:pPr>
      <w:r>
        <w:rPr>
          <w:rFonts w:hint="eastAsia" w:hAnsi="宋体" w:cs="宋体"/>
          <w:b/>
          <w:color w:val="auto"/>
          <w:sz w:val="30"/>
          <w:szCs w:val="30"/>
          <w:shd w:val="clear" w:color="auto" w:fill="auto"/>
        </w:rPr>
        <w:t>附录</w:t>
      </w:r>
      <w:r>
        <w:rPr>
          <w:rFonts w:hint="eastAsia" w:hAnsi="宋体" w:cs="宋体"/>
          <w:b/>
          <w:color w:val="auto"/>
          <w:sz w:val="30"/>
          <w:szCs w:val="30"/>
          <w:shd w:val="clear" w:color="auto" w:fill="auto"/>
          <w:lang w:val="en-US" w:eastAsia="zh-CN"/>
        </w:rPr>
        <w:t>3</w:t>
      </w:r>
      <w:r>
        <w:rPr>
          <w:rFonts w:hint="eastAsia" w:hAnsi="宋体" w:cs="宋体"/>
          <w:b/>
          <w:color w:val="auto"/>
          <w:sz w:val="30"/>
          <w:szCs w:val="30"/>
          <w:shd w:val="clear" w:color="auto" w:fill="auto"/>
        </w:rPr>
        <w:t xml:space="preserve"> 资格审查条件（信誉最低要求）</w:t>
      </w:r>
    </w:p>
    <w:p>
      <w:pPr>
        <w:pStyle w:val="7"/>
        <w:spacing w:line="240" w:lineRule="exact"/>
        <w:jc w:val="center"/>
        <w:rPr>
          <w:rFonts w:hint="eastAsia" w:hAnsi="宋体" w:cs="宋体"/>
          <w:b/>
          <w:color w:val="auto"/>
          <w:shd w:val="clear" w:color="auto" w:fill="auto"/>
        </w:rPr>
      </w:pP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8472" w:type="dxa"/>
            <w:vAlign w:val="center"/>
          </w:tcPr>
          <w:p>
            <w:pPr>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8" w:hRule="atLeast"/>
          <w:jc w:val="center"/>
        </w:trPr>
        <w:tc>
          <w:tcPr>
            <w:tcW w:w="8472" w:type="dxa"/>
            <w:vAlign w:val="center"/>
          </w:tcPr>
          <w:p>
            <w:pPr>
              <w:spacing w:line="360" w:lineRule="auto"/>
              <w:ind w:firstLine="360" w:firstLineChars="150"/>
              <w:jc w:val="left"/>
              <w:rPr>
                <w:rFonts w:hint="eastAsia" w:ascii="宋体" w:hAnsi="宋体" w:eastAsia="宋体" w:cs="宋体"/>
                <w:color w:val="auto"/>
                <w:sz w:val="24"/>
                <w:shd w:val="clear" w:color="auto" w:fill="auto"/>
                <w:lang w:eastAsia="zh-CN"/>
              </w:rPr>
            </w:pPr>
            <w:r>
              <w:rPr>
                <w:rFonts w:hint="eastAsia" w:ascii="宋体" w:hAnsi="宋体" w:cs="宋体"/>
                <w:color w:val="auto"/>
                <w:sz w:val="24"/>
                <w:shd w:val="clear" w:color="auto" w:fill="auto"/>
              </w:rPr>
              <w:t>近3年（自20</w:t>
            </w:r>
            <w:r>
              <w:rPr>
                <w:rFonts w:hint="eastAsia" w:ascii="宋体" w:hAnsi="宋体" w:cs="宋体"/>
                <w:color w:val="auto"/>
                <w:sz w:val="24"/>
                <w:shd w:val="clear" w:color="auto" w:fill="auto"/>
                <w:lang w:val="en-US" w:eastAsia="zh-CN"/>
              </w:rPr>
              <w:t>21</w:t>
            </w:r>
            <w:r>
              <w:rPr>
                <w:rFonts w:hint="eastAsia" w:ascii="宋体" w:hAnsi="宋体" w:cs="宋体"/>
                <w:color w:val="auto"/>
                <w:sz w:val="24"/>
                <w:shd w:val="clear" w:color="auto" w:fill="auto"/>
              </w:rPr>
              <w:t>年</w:t>
            </w:r>
            <w:r>
              <w:rPr>
                <w:rFonts w:hint="eastAsia" w:ascii="宋体" w:hAnsi="宋体" w:cs="宋体"/>
                <w:color w:val="auto"/>
                <w:sz w:val="24"/>
                <w:shd w:val="clear" w:color="auto" w:fill="auto"/>
                <w:lang w:val="en-US" w:eastAsia="zh-CN"/>
              </w:rPr>
              <w:t>10月1日</w:t>
            </w:r>
            <w:r>
              <w:rPr>
                <w:rFonts w:hint="eastAsia" w:ascii="宋体" w:hAnsi="宋体" w:cs="宋体"/>
                <w:color w:val="auto"/>
                <w:sz w:val="24"/>
                <w:shd w:val="clear" w:color="auto" w:fill="auto"/>
              </w:rPr>
              <w:t>起）：</w:t>
            </w:r>
          </w:p>
          <w:p>
            <w:pPr>
              <w:spacing w:line="360" w:lineRule="auto"/>
              <w:jc w:val="left"/>
              <w:rPr>
                <w:rFonts w:hint="eastAsia" w:ascii="宋体" w:hAnsi="宋体" w:cs="宋体"/>
                <w:color w:val="auto"/>
                <w:sz w:val="24"/>
                <w:shd w:val="clear" w:color="auto" w:fill="auto"/>
                <w:lang w:val="en-US" w:eastAsia="zh-CN"/>
              </w:rPr>
            </w:pPr>
            <w:r>
              <w:rPr>
                <w:rFonts w:hint="default" w:ascii="宋体" w:hAnsi="宋体" w:cs="宋体"/>
                <w:color w:val="auto"/>
                <w:sz w:val="24"/>
                <w:shd w:val="clear" w:color="auto" w:fill="auto"/>
                <w:lang w:val="en-US" w:eastAsia="zh-CN"/>
              </w:rPr>
              <w:t>（</w:t>
            </w:r>
            <w:r>
              <w:rPr>
                <w:rFonts w:hint="eastAsia" w:ascii="宋体" w:hAnsi="宋体" w:cs="宋体"/>
                <w:color w:val="auto"/>
                <w:sz w:val="24"/>
                <w:shd w:val="clear" w:color="auto" w:fill="auto"/>
                <w:lang w:val="en-US" w:eastAsia="zh-CN"/>
              </w:rPr>
              <w:t>1</w:t>
            </w:r>
            <w:r>
              <w:rPr>
                <w:rFonts w:hint="default" w:ascii="宋体" w:hAnsi="宋体" w:cs="宋体"/>
                <w:color w:val="auto"/>
                <w:sz w:val="24"/>
                <w:shd w:val="clear" w:color="auto" w:fill="auto"/>
                <w:lang w:val="en-US" w:eastAsia="zh-CN"/>
              </w:rPr>
              <w:t>）</w:t>
            </w:r>
            <w:r>
              <w:rPr>
                <w:rFonts w:hint="eastAsia" w:ascii="宋体" w:hAnsi="宋体" w:cs="宋体"/>
                <w:color w:val="auto"/>
                <w:sz w:val="24"/>
                <w:shd w:val="clear" w:color="auto" w:fill="auto"/>
                <w:lang w:val="en-US" w:eastAsia="zh-CN"/>
              </w:rPr>
              <w:t>报价人没有正受到责令停产、停业的行政处罚或正处于财产被接管、冻结、破产的状态；</w:t>
            </w:r>
          </w:p>
          <w:p>
            <w:pPr>
              <w:spacing w:line="360" w:lineRule="auto"/>
              <w:jc w:val="left"/>
              <w:rPr>
                <w:rFonts w:hint="eastAsia" w:ascii="宋体" w:hAnsi="宋体" w:cs="宋体"/>
                <w:color w:val="auto"/>
                <w:sz w:val="24"/>
                <w:shd w:val="clear" w:color="auto" w:fill="auto"/>
                <w:lang w:val="en-US" w:eastAsia="zh-CN"/>
              </w:rPr>
            </w:pPr>
            <w:r>
              <w:rPr>
                <w:rFonts w:hint="default" w:ascii="宋体" w:hAnsi="宋体" w:cs="宋体"/>
                <w:color w:val="auto"/>
                <w:sz w:val="24"/>
                <w:shd w:val="clear" w:color="auto" w:fill="auto"/>
                <w:lang w:val="en-US" w:eastAsia="zh-CN"/>
              </w:rPr>
              <w:t>（</w:t>
            </w:r>
            <w:r>
              <w:rPr>
                <w:rFonts w:hint="eastAsia" w:ascii="宋体" w:hAnsi="宋体" w:cs="宋体"/>
                <w:color w:val="auto"/>
                <w:sz w:val="24"/>
                <w:shd w:val="clear" w:color="auto" w:fill="auto"/>
                <w:lang w:val="en-US" w:eastAsia="zh-CN"/>
              </w:rPr>
              <w:t>2</w:t>
            </w:r>
            <w:r>
              <w:rPr>
                <w:rFonts w:hint="default" w:ascii="宋体" w:hAnsi="宋体" w:cs="宋体"/>
                <w:color w:val="auto"/>
                <w:sz w:val="24"/>
                <w:shd w:val="clear" w:color="auto" w:fill="auto"/>
                <w:lang w:val="en-US" w:eastAsia="zh-CN"/>
              </w:rPr>
              <w:t>）</w:t>
            </w:r>
            <w:r>
              <w:rPr>
                <w:rFonts w:hint="eastAsia" w:ascii="宋体" w:hAnsi="宋体" w:cs="宋体"/>
                <w:color w:val="auto"/>
                <w:sz w:val="24"/>
                <w:shd w:val="clear" w:color="auto" w:fill="auto"/>
                <w:lang w:val="en-US" w:eastAsia="zh-CN"/>
              </w:rPr>
              <w:t>报价人没有处于取消投标资格的行政处罚的有效期内；</w:t>
            </w:r>
          </w:p>
          <w:p>
            <w:pPr>
              <w:spacing w:line="360" w:lineRule="auto"/>
              <w:jc w:val="left"/>
              <w:rPr>
                <w:rFonts w:hint="eastAsia" w:ascii="宋体" w:hAnsi="宋体" w:cs="宋体"/>
                <w:color w:val="auto"/>
                <w:sz w:val="24"/>
                <w:shd w:val="clear" w:color="auto" w:fill="auto"/>
                <w:lang w:val="en-US" w:eastAsia="zh-CN"/>
              </w:rPr>
            </w:pPr>
            <w:r>
              <w:rPr>
                <w:rFonts w:hint="default" w:ascii="宋体" w:hAnsi="宋体" w:cs="宋体"/>
                <w:color w:val="auto"/>
                <w:sz w:val="24"/>
                <w:shd w:val="clear" w:color="auto" w:fill="auto"/>
                <w:lang w:val="en-US" w:eastAsia="zh-CN"/>
              </w:rPr>
              <w:t>（</w:t>
            </w:r>
            <w:r>
              <w:rPr>
                <w:rFonts w:hint="eastAsia" w:ascii="宋体" w:hAnsi="宋体" w:cs="宋体"/>
                <w:color w:val="auto"/>
                <w:sz w:val="24"/>
                <w:shd w:val="clear" w:color="auto" w:fill="auto"/>
                <w:lang w:val="en-US" w:eastAsia="zh-CN"/>
              </w:rPr>
              <w:t>3</w:t>
            </w:r>
            <w:r>
              <w:rPr>
                <w:rFonts w:hint="default" w:ascii="宋体" w:hAnsi="宋体" w:cs="宋体"/>
                <w:color w:val="auto"/>
                <w:sz w:val="24"/>
                <w:shd w:val="clear" w:color="auto" w:fill="auto"/>
                <w:lang w:val="en-US" w:eastAsia="zh-CN"/>
              </w:rPr>
              <w:t>）</w:t>
            </w:r>
            <w:r>
              <w:rPr>
                <w:rFonts w:hint="eastAsia" w:ascii="宋体" w:hAnsi="宋体" w:cs="宋体"/>
                <w:color w:val="auto"/>
                <w:sz w:val="24"/>
                <w:shd w:val="clear" w:color="auto" w:fill="auto"/>
                <w:lang w:val="en-US" w:eastAsia="zh-CN"/>
              </w:rPr>
              <w:t>报价人没有涉及正在诉讼的案件，或涉及正在诉讼的案件但经评审委员会认定不会对承担本项目造成重大影响；</w:t>
            </w:r>
          </w:p>
          <w:p>
            <w:pPr>
              <w:spacing w:line="360" w:lineRule="auto"/>
              <w:jc w:val="left"/>
              <w:rPr>
                <w:rFonts w:hint="eastAsia" w:ascii="宋体" w:hAnsi="宋体" w:cs="宋体"/>
                <w:color w:val="auto"/>
                <w:sz w:val="24"/>
                <w:shd w:val="clear" w:color="auto" w:fill="auto"/>
              </w:rPr>
            </w:pPr>
            <w:r>
              <w:rPr>
                <w:rFonts w:hint="default" w:ascii="宋体" w:hAnsi="宋体" w:cs="宋体"/>
                <w:color w:val="auto"/>
                <w:sz w:val="24"/>
                <w:shd w:val="clear" w:color="auto" w:fill="auto"/>
                <w:lang w:val="en-US" w:eastAsia="zh-CN"/>
              </w:rPr>
              <w:t>（</w:t>
            </w:r>
            <w:r>
              <w:rPr>
                <w:rFonts w:hint="eastAsia" w:ascii="宋体" w:hAnsi="宋体" w:cs="宋体"/>
                <w:color w:val="auto"/>
                <w:sz w:val="24"/>
                <w:shd w:val="clear" w:color="auto" w:fill="auto"/>
                <w:lang w:val="en-US" w:eastAsia="zh-CN"/>
              </w:rPr>
              <w:t>4</w:t>
            </w:r>
            <w:r>
              <w:rPr>
                <w:rFonts w:hint="default" w:ascii="宋体" w:hAnsi="宋体" w:cs="宋体"/>
                <w:color w:val="auto"/>
                <w:sz w:val="24"/>
                <w:shd w:val="clear" w:color="auto" w:fill="auto"/>
                <w:lang w:val="en-US" w:eastAsia="zh-CN"/>
              </w:rPr>
              <w:t>）</w:t>
            </w:r>
            <w:r>
              <w:rPr>
                <w:rFonts w:hint="eastAsia" w:ascii="宋体" w:hAnsi="宋体" w:cs="宋体"/>
                <w:color w:val="auto"/>
                <w:sz w:val="24"/>
                <w:shd w:val="clear" w:color="auto" w:fill="auto"/>
                <w:lang w:val="en-US" w:eastAsia="zh-CN"/>
              </w:rPr>
              <w:t>报价人没有提供虚假材料。</w:t>
            </w:r>
          </w:p>
        </w:tc>
      </w:tr>
    </w:tbl>
    <w:p>
      <w:pPr>
        <w:rPr>
          <w:rFonts w:hint="eastAsia" w:ascii="宋体" w:hAnsi="宋体" w:cs="宋体"/>
          <w:color w:val="auto"/>
          <w:kern w:val="0"/>
          <w:sz w:val="24"/>
          <w:szCs w:val="24"/>
          <w:shd w:val="clear" w:color="auto" w:fill="auto"/>
        </w:rPr>
      </w:pPr>
      <w:r>
        <w:rPr>
          <w:rFonts w:hint="eastAsia" w:ascii="宋体" w:hAnsi="宋体" w:cs="宋体"/>
          <w:color w:val="auto"/>
          <w:kern w:val="0"/>
          <w:sz w:val="24"/>
          <w:szCs w:val="24"/>
          <w:shd w:val="clear" w:color="auto" w:fill="auto"/>
        </w:rPr>
        <w:t>注：信誉要求由各</w:t>
      </w:r>
      <w:r>
        <w:rPr>
          <w:rFonts w:hint="eastAsia" w:ascii="宋体" w:hAnsi="宋体" w:cs="宋体"/>
          <w:color w:val="auto"/>
          <w:kern w:val="0"/>
          <w:sz w:val="24"/>
          <w:szCs w:val="24"/>
          <w:shd w:val="clear" w:color="auto" w:fill="auto"/>
          <w:lang w:eastAsia="zh-CN"/>
        </w:rPr>
        <w:t>报价人</w:t>
      </w:r>
      <w:r>
        <w:rPr>
          <w:rFonts w:hint="eastAsia" w:ascii="宋体" w:hAnsi="宋体" w:cs="宋体"/>
          <w:color w:val="auto"/>
          <w:kern w:val="0"/>
          <w:sz w:val="24"/>
          <w:szCs w:val="24"/>
          <w:shd w:val="clear" w:color="auto" w:fill="auto"/>
        </w:rPr>
        <w:t>自行承诺，承诺书须盖单位公章。</w:t>
      </w:r>
    </w:p>
    <w:p>
      <w:pPr>
        <w:pStyle w:val="11"/>
        <w:spacing w:line="360" w:lineRule="auto"/>
        <w:ind w:left="0" w:leftChars="0" w:firstLine="320" w:firstLineChars="100"/>
        <w:rPr>
          <w:rFonts w:hint="eastAsia" w:ascii="宋体" w:hAnsi="宋体" w:cs="宋体"/>
          <w:color w:val="auto"/>
          <w:sz w:val="24"/>
          <w:szCs w:val="24"/>
          <w:shd w:val="clear" w:color="auto" w:fill="auto"/>
        </w:rPr>
      </w:pPr>
      <w:r>
        <w:rPr>
          <w:rFonts w:ascii="宋体" w:hAnsi="宋体" w:cs="宋体"/>
          <w:color w:val="auto"/>
          <w:sz w:val="32"/>
          <w:szCs w:val="32"/>
          <w:shd w:val="clear" w:color="auto" w:fill="auto"/>
          <w:lang w:val="zh-CN"/>
        </w:rPr>
        <w:br w:type="page"/>
      </w:r>
    </w:p>
    <w:p>
      <w:pPr>
        <w:pStyle w:val="11"/>
        <w:spacing w:line="360" w:lineRule="auto"/>
        <w:ind w:left="0" w:leftChars="0"/>
        <w:rPr>
          <w:rFonts w:hint="eastAsia" w:ascii="宋体" w:hAnsi="宋体" w:cs="宋体"/>
          <w:color w:val="auto"/>
          <w:sz w:val="24"/>
          <w:szCs w:val="24"/>
          <w:shd w:val="clear" w:color="auto" w:fill="auto"/>
        </w:rPr>
      </w:pPr>
    </w:p>
    <w:p>
      <w:pPr>
        <w:pStyle w:val="11"/>
        <w:spacing w:line="360" w:lineRule="auto"/>
        <w:ind w:left="0" w:leftChars="0"/>
        <w:rPr>
          <w:rFonts w:hint="eastAsia" w:ascii="宋体" w:hAnsi="宋体" w:cs="宋体"/>
          <w:color w:val="auto"/>
          <w:sz w:val="24"/>
          <w:szCs w:val="24"/>
          <w:shd w:val="clear" w:color="auto" w:fill="auto"/>
        </w:rPr>
      </w:pPr>
    </w:p>
    <w:p>
      <w:pPr>
        <w:pStyle w:val="11"/>
        <w:spacing w:line="360" w:lineRule="auto"/>
        <w:ind w:left="0" w:leftChars="0"/>
        <w:rPr>
          <w:rFonts w:hint="eastAsia" w:ascii="宋体" w:hAnsi="宋体" w:cs="宋体"/>
          <w:color w:val="auto"/>
          <w:sz w:val="24"/>
          <w:szCs w:val="24"/>
          <w:shd w:val="clear" w:color="auto" w:fill="auto"/>
        </w:rPr>
      </w:pPr>
    </w:p>
    <w:p>
      <w:pPr>
        <w:pStyle w:val="11"/>
        <w:spacing w:line="360" w:lineRule="auto"/>
        <w:ind w:left="0" w:leftChars="0"/>
        <w:rPr>
          <w:rFonts w:hint="eastAsia" w:ascii="宋体" w:hAnsi="宋体" w:cs="宋体"/>
          <w:color w:val="auto"/>
          <w:sz w:val="24"/>
          <w:szCs w:val="24"/>
          <w:shd w:val="clear" w:color="auto" w:fill="auto"/>
        </w:rPr>
      </w:pPr>
    </w:p>
    <w:p>
      <w:pPr>
        <w:pStyle w:val="11"/>
        <w:spacing w:line="360" w:lineRule="auto"/>
        <w:ind w:left="0" w:leftChars="0"/>
        <w:rPr>
          <w:rFonts w:hint="eastAsia" w:ascii="宋体" w:hAnsi="宋体" w:cs="宋体"/>
          <w:color w:val="auto"/>
          <w:sz w:val="24"/>
          <w:szCs w:val="24"/>
          <w:shd w:val="clear" w:color="auto" w:fill="auto"/>
        </w:rPr>
      </w:pPr>
    </w:p>
    <w:p>
      <w:pPr>
        <w:pStyle w:val="5"/>
        <w:jc w:val="center"/>
        <w:rPr>
          <w:rFonts w:hint="eastAsia"/>
          <w:color w:val="auto"/>
          <w:shd w:val="clear" w:color="auto" w:fill="auto"/>
        </w:rPr>
      </w:pPr>
      <w:bookmarkStart w:id="45" w:name="_Toc26520_WPSOffice_Level1"/>
      <w:r>
        <w:rPr>
          <w:rFonts w:hint="eastAsia"/>
          <w:color w:val="auto"/>
          <w:shd w:val="clear" w:color="auto" w:fill="auto"/>
          <w:lang w:eastAsia="zh-CN"/>
        </w:rPr>
        <w:t>第三章</w:t>
      </w:r>
      <w:r>
        <w:rPr>
          <w:rFonts w:hint="eastAsia"/>
          <w:color w:val="auto"/>
          <w:shd w:val="clear" w:color="auto" w:fill="auto"/>
          <w:lang w:val="en-US" w:eastAsia="zh-CN"/>
        </w:rPr>
        <w:t xml:space="preserve"> 评审</w:t>
      </w:r>
      <w:r>
        <w:rPr>
          <w:rFonts w:hint="eastAsia"/>
          <w:color w:val="auto"/>
          <w:shd w:val="clear" w:color="auto" w:fill="auto"/>
          <w:lang w:eastAsia="zh-CN"/>
        </w:rPr>
        <w:t>办</w:t>
      </w:r>
      <w:bookmarkEnd w:id="45"/>
      <w:r>
        <w:rPr>
          <w:rFonts w:hint="eastAsia"/>
          <w:color w:val="auto"/>
          <w:shd w:val="clear" w:color="auto" w:fill="auto"/>
          <w:lang w:eastAsia="zh-CN"/>
        </w:rPr>
        <w:t>法</w:t>
      </w:r>
      <w:r>
        <w:rPr>
          <w:rFonts w:hint="eastAsia"/>
          <w:color w:val="auto"/>
          <w:shd w:val="clear" w:color="auto" w:fill="auto"/>
        </w:rPr>
        <w:br w:type="page"/>
      </w:r>
    </w:p>
    <w:p>
      <w:pPr>
        <w:keepNext w:val="0"/>
        <w:keepLines w:val="0"/>
        <w:pageBreakBefore w:val="0"/>
        <w:widowControl w:val="0"/>
        <w:kinsoku/>
        <w:wordWrap/>
        <w:overflowPunct/>
        <w:topLinePunct w:val="0"/>
        <w:autoSpaceDE/>
        <w:autoSpaceDN/>
        <w:bidi w:val="0"/>
        <w:adjustRightInd/>
        <w:snapToGrid/>
        <w:spacing w:line="400" w:lineRule="exact"/>
        <w:ind w:firstLine="643" w:firstLineChars="200"/>
        <w:jc w:val="center"/>
        <w:textAlignment w:val="auto"/>
        <w:rPr>
          <w:rFonts w:hint="default" w:ascii="宋体" w:hAnsi="宋体" w:eastAsia="宋体" w:cs="宋体"/>
          <w:b/>
          <w:bCs/>
          <w:sz w:val="32"/>
          <w:szCs w:val="32"/>
          <w:lang w:val="en-US" w:eastAsia="zh-CN"/>
        </w:rPr>
      </w:pPr>
      <w:r>
        <w:rPr>
          <w:rFonts w:hint="eastAsia" w:ascii="宋体" w:hAnsi="宋体" w:eastAsia="宋体" w:cs="宋体"/>
          <w:b/>
          <w:bCs/>
          <w:sz w:val="32"/>
          <w:szCs w:val="32"/>
          <w:lang w:val="en-US" w:eastAsia="zh-CN"/>
        </w:rPr>
        <w:t>评审办法前附表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《评审办法前附表》用于明确评审的方法、因素、标准。</w:t>
      </w:r>
      <w:r>
        <w:rPr>
          <w:rFonts w:hint="eastAsia" w:ascii="宋体" w:hAnsi="宋体" w:cs="宋体"/>
          <w:sz w:val="24"/>
          <w:szCs w:val="24"/>
          <w:lang w:eastAsia="zh-CN"/>
        </w:rPr>
        <w:t>比选</w:t>
      </w:r>
      <w:r>
        <w:rPr>
          <w:rFonts w:hint="eastAsia" w:ascii="宋体" w:hAnsi="宋体" w:eastAsia="宋体" w:cs="宋体"/>
          <w:sz w:val="24"/>
          <w:szCs w:val="24"/>
        </w:rPr>
        <w:t>人根据本项目具体特点和实际需要详细列明评审因素、标准。前附表内容与正文不一致的，以前附表内容为准。</w:t>
      </w:r>
    </w:p>
    <w:p>
      <w:pPr>
        <w:keepNext w:val="0"/>
        <w:keepLines w:val="0"/>
        <w:pageBreakBefore w:val="0"/>
        <w:widowControl w:val="0"/>
        <w:kinsoku/>
        <w:wordWrap/>
        <w:overflowPunct/>
        <w:topLinePunct w:val="0"/>
        <w:autoSpaceDE/>
        <w:autoSpaceDN/>
        <w:bidi w:val="0"/>
        <w:adjustRightInd/>
        <w:snapToGrid/>
        <w:spacing w:after="156" w:afterLines="50" w:line="400" w:lineRule="exact"/>
        <w:jc w:val="center"/>
        <w:textAlignment w:val="auto"/>
        <w:rPr>
          <w:rFonts w:hint="eastAsia" w:ascii="宋体" w:hAnsi="宋体" w:eastAsia="宋体" w:cs="宋体"/>
          <w:b/>
          <w:bCs/>
          <w:sz w:val="28"/>
          <w:szCs w:val="28"/>
        </w:rPr>
      </w:pPr>
      <w:r>
        <w:rPr>
          <w:rFonts w:hint="eastAsia" w:ascii="宋体" w:hAnsi="宋体" w:eastAsia="宋体" w:cs="宋体"/>
          <w:b/>
          <w:bCs/>
          <w:sz w:val="28"/>
          <w:szCs w:val="28"/>
          <w:lang w:val="en-US" w:eastAsia="zh-CN"/>
        </w:rPr>
        <w:t xml:space="preserve">   </w:t>
      </w:r>
      <w:r>
        <w:rPr>
          <w:rFonts w:hint="eastAsia" w:ascii="宋体" w:hAnsi="宋体" w:eastAsia="宋体" w:cs="宋体"/>
          <w:b/>
          <w:bCs/>
          <w:sz w:val="28"/>
          <w:szCs w:val="28"/>
        </w:rPr>
        <w:t>评审办法前附表</w:t>
      </w:r>
    </w:p>
    <w:tbl>
      <w:tblPr>
        <w:tblStyle w:val="24"/>
        <w:tblW w:w="953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92"/>
        <w:gridCol w:w="1990"/>
        <w:gridCol w:w="634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trPr>
        <w:tc>
          <w:tcPr>
            <w:tcW w:w="3182" w:type="dxa"/>
            <w:gridSpan w:val="2"/>
            <w:tcBorders>
              <w:top w:val="single" w:color="000000" w:sz="10" w:space="0"/>
              <w:left w:val="single" w:color="000000" w:sz="10" w:space="0"/>
            </w:tcBorders>
            <w:noWrap w:val="0"/>
            <w:vAlign w:val="center"/>
          </w:tcPr>
          <w:p>
            <w:pPr>
              <w:pStyle w:val="23"/>
              <w:keepNext w:val="0"/>
              <w:keepLines w:val="0"/>
              <w:pageBreakBefore w:val="0"/>
              <w:widowControl w:val="0"/>
              <w:kinsoku/>
              <w:wordWrap/>
              <w:overflowPunct/>
              <w:topLinePunct w:val="0"/>
              <w:autoSpaceDE/>
              <w:autoSpaceDN/>
              <w:bidi w:val="0"/>
              <w:adjustRightInd/>
              <w:snapToGrid/>
              <w:spacing w:before="118" w:line="400" w:lineRule="exact"/>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条款号</w:t>
            </w:r>
          </w:p>
        </w:tc>
        <w:tc>
          <w:tcPr>
            <w:tcW w:w="6349" w:type="dxa"/>
            <w:tcBorders>
              <w:top w:val="single" w:color="000000" w:sz="10" w:space="0"/>
              <w:right w:val="single" w:color="000000" w:sz="10" w:space="0"/>
            </w:tcBorders>
            <w:noWrap w:val="0"/>
            <w:vAlign w:val="top"/>
          </w:tcPr>
          <w:p>
            <w:pPr>
              <w:pStyle w:val="23"/>
              <w:keepNext w:val="0"/>
              <w:keepLines w:val="0"/>
              <w:pageBreakBefore w:val="0"/>
              <w:widowControl w:val="0"/>
              <w:kinsoku/>
              <w:wordWrap/>
              <w:overflowPunct/>
              <w:topLinePunct w:val="0"/>
              <w:autoSpaceDE/>
              <w:autoSpaceDN/>
              <w:bidi w:val="0"/>
              <w:adjustRightInd/>
              <w:snapToGrid/>
              <w:spacing w:before="119" w:line="400" w:lineRule="exact"/>
              <w:ind w:left="2307"/>
              <w:textAlignment w:val="auto"/>
              <w:rPr>
                <w:rFonts w:hint="eastAsia" w:ascii="宋体" w:hAnsi="宋体" w:eastAsia="宋体" w:cs="宋体"/>
                <w:sz w:val="24"/>
                <w:szCs w:val="24"/>
              </w:rPr>
            </w:pPr>
            <w:r>
              <w:rPr>
                <w:rFonts w:hint="eastAsia" w:ascii="宋体" w:hAnsi="宋体" w:eastAsia="宋体" w:cs="宋体"/>
                <w:spacing w:val="-1"/>
                <w:sz w:val="24"/>
                <w:szCs w:val="24"/>
              </w:rPr>
              <w:t>评审因素与评审标准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3" w:hRule="atLeast"/>
        </w:trPr>
        <w:tc>
          <w:tcPr>
            <w:tcW w:w="1192" w:type="dxa"/>
            <w:tcBorders>
              <w:left w:val="single" w:color="000000" w:sz="10" w:space="0"/>
            </w:tcBorders>
            <w:noWrap w:val="0"/>
            <w:vAlign w:val="center"/>
          </w:tcPr>
          <w:p>
            <w:pPr>
              <w:pStyle w:val="23"/>
              <w:keepNext w:val="0"/>
              <w:keepLines w:val="0"/>
              <w:pageBreakBefore w:val="0"/>
              <w:widowControl w:val="0"/>
              <w:kinsoku/>
              <w:wordWrap/>
              <w:overflowPunct/>
              <w:topLinePunct w:val="0"/>
              <w:autoSpaceDE/>
              <w:autoSpaceDN/>
              <w:bidi w:val="0"/>
              <w:adjustRightInd/>
              <w:snapToGrid/>
              <w:spacing w:before="78"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1</w:t>
            </w:r>
          </w:p>
        </w:tc>
        <w:tc>
          <w:tcPr>
            <w:tcW w:w="1990" w:type="dxa"/>
            <w:noWrap w:val="0"/>
            <w:vAlign w:val="center"/>
          </w:tcPr>
          <w:p>
            <w:pPr>
              <w:pStyle w:val="23"/>
              <w:keepNext w:val="0"/>
              <w:keepLines w:val="0"/>
              <w:pageBreakBefore w:val="0"/>
              <w:widowControl w:val="0"/>
              <w:kinsoku/>
              <w:wordWrap/>
              <w:overflowPunct/>
              <w:topLinePunct w:val="0"/>
              <w:autoSpaceDE/>
              <w:autoSpaceDN/>
              <w:bidi w:val="0"/>
              <w:adjustRightInd/>
              <w:snapToGrid/>
              <w:spacing w:before="78" w:line="400" w:lineRule="exact"/>
              <w:jc w:val="center"/>
              <w:textAlignment w:val="auto"/>
              <w:rPr>
                <w:rFonts w:hint="eastAsia" w:ascii="宋体" w:hAnsi="宋体" w:eastAsia="宋体" w:cs="宋体"/>
                <w:sz w:val="24"/>
                <w:szCs w:val="24"/>
              </w:rPr>
            </w:pPr>
            <w:r>
              <w:rPr>
                <w:rFonts w:hint="eastAsia" w:ascii="宋体" w:hAnsi="宋体" w:eastAsia="宋体" w:cs="宋体"/>
                <w:spacing w:val="-4"/>
                <w:sz w:val="24"/>
                <w:szCs w:val="24"/>
              </w:rPr>
              <w:t>评审方法</w:t>
            </w:r>
          </w:p>
        </w:tc>
        <w:tc>
          <w:tcPr>
            <w:tcW w:w="6349" w:type="dxa"/>
            <w:tcBorders>
              <w:right w:val="single" w:color="000000" w:sz="10" w:space="0"/>
            </w:tcBorders>
            <w:noWrap w:val="0"/>
            <w:vAlign w:val="center"/>
          </w:tcPr>
          <w:p>
            <w:pPr>
              <w:pStyle w:val="23"/>
              <w:keepNext w:val="0"/>
              <w:keepLines w:val="0"/>
              <w:pageBreakBefore w:val="0"/>
              <w:widowControl w:val="0"/>
              <w:kinsoku/>
              <w:wordWrap/>
              <w:overflowPunct/>
              <w:topLinePunct w:val="0"/>
              <w:autoSpaceDE/>
              <w:autoSpaceDN/>
              <w:bidi w:val="0"/>
              <w:adjustRightInd/>
              <w:snapToGrid/>
              <w:spacing w:before="78" w:line="400" w:lineRule="exact"/>
              <w:jc w:val="center"/>
              <w:textAlignment w:val="auto"/>
              <w:rPr>
                <w:rFonts w:hint="eastAsia" w:ascii="宋体" w:hAnsi="宋体" w:eastAsia="宋体" w:cs="宋体"/>
                <w:sz w:val="24"/>
                <w:szCs w:val="24"/>
              </w:rPr>
            </w:pPr>
            <w:r>
              <w:rPr>
                <w:rFonts w:hint="eastAsia" w:ascii="宋体" w:hAnsi="宋体" w:eastAsia="宋体" w:cs="宋体"/>
                <w:spacing w:val="-3"/>
                <w:sz w:val="24"/>
                <w:szCs w:val="24"/>
                <w:highlight w:val="none"/>
              </w:rPr>
              <w:t>本次</w:t>
            </w:r>
            <w:r>
              <w:rPr>
                <w:rFonts w:hint="eastAsia" w:ascii="宋体" w:hAnsi="宋体" w:eastAsia="宋体" w:cs="宋体"/>
                <w:spacing w:val="-3"/>
                <w:sz w:val="24"/>
                <w:szCs w:val="24"/>
                <w:highlight w:val="none"/>
                <w:lang w:eastAsia="zh-CN"/>
              </w:rPr>
              <w:t>比选</w:t>
            </w:r>
            <w:r>
              <w:rPr>
                <w:rFonts w:hint="eastAsia" w:ascii="宋体" w:hAnsi="宋体" w:eastAsia="宋体" w:cs="宋体"/>
                <w:spacing w:val="-3"/>
                <w:sz w:val="24"/>
                <w:szCs w:val="24"/>
                <w:highlight w:val="none"/>
              </w:rPr>
              <w:t>采</w:t>
            </w:r>
            <w:r>
              <w:rPr>
                <w:rFonts w:hint="eastAsia" w:ascii="宋体" w:hAnsi="宋体" w:eastAsia="宋体" w:cs="宋体"/>
                <w:spacing w:val="-3"/>
                <w:sz w:val="24"/>
                <w:szCs w:val="24"/>
                <w:highlight w:val="none"/>
                <w:lang w:val="en-US" w:eastAsia="zh-CN"/>
              </w:rPr>
              <w:t>用</w:t>
            </w:r>
            <w:r>
              <w:rPr>
                <w:rFonts w:hint="eastAsia" w:ascii="宋体" w:hAnsi="宋体" w:eastAsia="宋体" w:cs="宋体"/>
                <w:spacing w:val="-3"/>
                <w:sz w:val="24"/>
                <w:szCs w:val="24"/>
                <w:highlight w:val="none"/>
                <w:lang w:eastAsia="zh-CN"/>
              </w:rPr>
              <w:t>综合评分法</w:t>
            </w:r>
            <w:r>
              <w:rPr>
                <w:rFonts w:hint="eastAsia" w:ascii="宋体" w:hAnsi="宋体" w:eastAsia="宋体" w:cs="宋体"/>
                <w:spacing w:val="-3"/>
                <w:sz w:val="24"/>
                <w:szCs w:val="24"/>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6" w:hRule="atLeast"/>
        </w:trPr>
        <w:tc>
          <w:tcPr>
            <w:tcW w:w="1192" w:type="dxa"/>
            <w:tcBorders>
              <w:left w:val="single" w:color="000000" w:sz="10" w:space="0"/>
            </w:tcBorders>
            <w:noWrap w:val="0"/>
            <w:vAlign w:val="center"/>
          </w:tcPr>
          <w:p>
            <w:pPr>
              <w:pStyle w:val="23"/>
              <w:keepNext w:val="0"/>
              <w:keepLines w:val="0"/>
              <w:pageBreakBefore w:val="0"/>
              <w:widowControl w:val="0"/>
              <w:kinsoku/>
              <w:wordWrap/>
              <w:overflowPunct/>
              <w:topLinePunct w:val="0"/>
              <w:autoSpaceDE/>
              <w:autoSpaceDN/>
              <w:bidi w:val="0"/>
              <w:adjustRightInd/>
              <w:snapToGrid/>
              <w:spacing w:before="78" w:line="400" w:lineRule="exact"/>
              <w:jc w:val="center"/>
              <w:textAlignment w:val="auto"/>
              <w:rPr>
                <w:rFonts w:hint="eastAsia" w:ascii="宋体" w:hAnsi="宋体" w:eastAsia="宋体" w:cs="宋体"/>
                <w:sz w:val="24"/>
                <w:szCs w:val="24"/>
              </w:rPr>
            </w:pPr>
            <w:r>
              <w:rPr>
                <w:rFonts w:hint="eastAsia" w:ascii="宋体" w:hAnsi="宋体" w:eastAsia="宋体" w:cs="宋体"/>
                <w:spacing w:val="-2"/>
                <w:sz w:val="24"/>
                <w:szCs w:val="24"/>
              </w:rPr>
              <w:t>2.1.1</w:t>
            </w:r>
          </w:p>
        </w:tc>
        <w:tc>
          <w:tcPr>
            <w:tcW w:w="1990" w:type="dxa"/>
            <w:noWrap w:val="0"/>
            <w:vAlign w:val="center"/>
          </w:tcPr>
          <w:p>
            <w:pPr>
              <w:pStyle w:val="23"/>
              <w:keepNext w:val="0"/>
              <w:keepLines w:val="0"/>
              <w:pageBreakBefore w:val="0"/>
              <w:widowControl w:val="0"/>
              <w:kinsoku/>
              <w:wordWrap/>
              <w:overflowPunct/>
              <w:topLinePunct w:val="0"/>
              <w:autoSpaceDE/>
              <w:autoSpaceDN/>
              <w:bidi w:val="0"/>
              <w:adjustRightInd/>
              <w:snapToGrid/>
              <w:spacing w:before="78" w:line="400" w:lineRule="exact"/>
              <w:jc w:val="center"/>
              <w:textAlignment w:val="auto"/>
              <w:rPr>
                <w:rFonts w:hint="eastAsia" w:ascii="宋体" w:hAnsi="宋体" w:eastAsia="宋体" w:cs="宋体"/>
                <w:sz w:val="24"/>
                <w:szCs w:val="24"/>
              </w:rPr>
            </w:pPr>
            <w:r>
              <w:rPr>
                <w:rFonts w:hint="eastAsia" w:ascii="宋体" w:hAnsi="宋体" w:eastAsia="宋体" w:cs="宋体"/>
                <w:spacing w:val="-3"/>
                <w:sz w:val="24"/>
                <w:szCs w:val="24"/>
                <w:lang w:val="en-US" w:eastAsia="zh-CN"/>
              </w:rPr>
              <w:t>资格</w:t>
            </w:r>
            <w:r>
              <w:rPr>
                <w:rFonts w:hint="eastAsia" w:ascii="宋体" w:hAnsi="宋体" w:eastAsia="宋体" w:cs="宋体"/>
                <w:spacing w:val="-3"/>
                <w:sz w:val="24"/>
                <w:szCs w:val="24"/>
              </w:rPr>
              <w:t>评审标准</w:t>
            </w:r>
          </w:p>
        </w:tc>
        <w:tc>
          <w:tcPr>
            <w:tcW w:w="6349" w:type="dxa"/>
            <w:tcBorders>
              <w:right w:val="single" w:color="000000" w:sz="10" w:space="0"/>
            </w:tcBorders>
            <w:noWrap w:val="0"/>
            <w:vAlign w:val="top"/>
          </w:tcPr>
          <w:p>
            <w:pPr>
              <w:autoSpaceDE w:val="0"/>
              <w:autoSpaceDN w:val="0"/>
              <w:spacing w:line="360" w:lineRule="auto"/>
              <w:jc w:val="left"/>
              <w:rPr>
                <w:rFonts w:hint="eastAsia" w:ascii="宋体" w:hAnsi="宋体" w:eastAsia="宋体" w:cs="宋体"/>
                <w:color w:val="auto"/>
                <w:kern w:val="2"/>
                <w:sz w:val="24"/>
                <w:szCs w:val="24"/>
                <w:shd w:val="clear" w:color="auto" w:fill="auto"/>
                <w:lang w:val="en-US" w:eastAsia="zh-CN" w:bidi="ar-SA"/>
              </w:rPr>
            </w:pPr>
            <w:bookmarkStart w:id="46" w:name="OLE_LINK34"/>
            <w:r>
              <w:rPr>
                <w:rFonts w:hint="eastAsia" w:ascii="宋体" w:hAnsi="宋体" w:cs="宋体"/>
                <w:color w:val="auto"/>
                <w:kern w:val="2"/>
                <w:sz w:val="24"/>
                <w:szCs w:val="24"/>
                <w:shd w:val="clear" w:color="auto" w:fill="auto"/>
                <w:lang w:val="en-US" w:eastAsia="zh-CN" w:bidi="ar-SA"/>
              </w:rPr>
              <w:t>（1）</w:t>
            </w:r>
            <w:r>
              <w:rPr>
                <w:rFonts w:hint="eastAsia" w:ascii="宋体" w:hAnsi="宋体" w:eastAsia="宋体" w:cs="宋体"/>
                <w:color w:val="auto"/>
                <w:kern w:val="2"/>
                <w:sz w:val="24"/>
                <w:szCs w:val="24"/>
                <w:shd w:val="clear" w:color="auto" w:fill="auto"/>
                <w:lang w:val="en-US" w:eastAsia="en-US" w:bidi="ar-SA"/>
              </w:rPr>
              <w:t>具有有效的三证合一营业执照（或事业单位法人证书）和基本账户开户许可证或基本账户存款信息</w:t>
            </w:r>
            <w:r>
              <w:rPr>
                <w:rFonts w:hint="eastAsia" w:ascii="宋体" w:hAnsi="宋体" w:eastAsia="宋体" w:cs="宋体"/>
                <w:color w:val="auto"/>
                <w:kern w:val="2"/>
                <w:sz w:val="24"/>
                <w:szCs w:val="24"/>
                <w:shd w:val="clear" w:color="auto" w:fill="auto"/>
                <w:lang w:val="en-US" w:eastAsia="zh-CN" w:bidi="ar-SA"/>
              </w:rPr>
              <w:t>。提供营业执照、开户许可证或基本账户存款信息复印件。</w:t>
            </w:r>
          </w:p>
          <w:p>
            <w:pPr>
              <w:pStyle w:val="23"/>
              <w:keepNext w:val="0"/>
              <w:keepLines w:val="0"/>
              <w:pageBreakBefore w:val="0"/>
              <w:widowControl w:val="0"/>
              <w:kinsoku/>
              <w:wordWrap/>
              <w:overflowPunct/>
              <w:topLinePunct w:val="0"/>
              <w:autoSpaceDE/>
              <w:autoSpaceDN/>
              <w:bidi w:val="0"/>
              <w:adjustRightInd/>
              <w:snapToGrid/>
              <w:spacing w:before="29" w:line="400" w:lineRule="exact"/>
              <w:textAlignment w:val="auto"/>
              <w:rPr>
                <w:rFonts w:hint="eastAsia" w:ascii="宋体" w:hAnsi="宋体" w:eastAsia="宋体" w:cs="宋体"/>
                <w:color w:val="auto"/>
                <w:kern w:val="2"/>
                <w:sz w:val="24"/>
                <w:szCs w:val="24"/>
                <w:shd w:val="clear" w:color="auto" w:fill="auto"/>
                <w:lang w:val="en-US" w:eastAsia="zh-CN" w:bidi="ar-SA"/>
              </w:rPr>
            </w:pPr>
            <w:r>
              <w:rPr>
                <w:rFonts w:hint="eastAsia" w:ascii="宋体" w:hAnsi="宋体" w:eastAsia="宋体" w:cs="宋体"/>
                <w:color w:val="auto"/>
                <w:kern w:val="2"/>
                <w:sz w:val="24"/>
                <w:szCs w:val="24"/>
                <w:shd w:val="clear" w:color="auto" w:fill="auto"/>
                <w:lang w:val="en-US" w:eastAsia="zh-CN" w:bidi="ar-SA"/>
              </w:rPr>
              <w:t>（2）营业执照经营范围具有水文服务或水利水电。</w:t>
            </w:r>
          </w:p>
          <w:p>
            <w:pPr>
              <w:pStyle w:val="23"/>
              <w:keepNext w:val="0"/>
              <w:keepLines w:val="0"/>
              <w:pageBreakBefore w:val="0"/>
              <w:widowControl w:val="0"/>
              <w:kinsoku/>
              <w:wordWrap/>
              <w:overflowPunct/>
              <w:topLinePunct w:val="0"/>
              <w:autoSpaceDE/>
              <w:autoSpaceDN/>
              <w:bidi w:val="0"/>
              <w:adjustRightInd/>
              <w:snapToGrid/>
              <w:spacing w:before="29" w:line="400" w:lineRule="exact"/>
              <w:textAlignment w:val="auto"/>
              <w:rPr>
                <w:rFonts w:hint="eastAsia" w:ascii="宋体" w:hAnsi="宋体" w:eastAsia="宋体" w:cs="宋体"/>
                <w:color w:val="auto"/>
                <w:kern w:val="2"/>
                <w:sz w:val="24"/>
                <w:szCs w:val="24"/>
                <w:shd w:val="clear" w:color="auto" w:fill="auto"/>
                <w:lang w:val="en-US" w:eastAsia="zh-CN" w:bidi="ar-SA"/>
              </w:rPr>
            </w:pPr>
            <w:r>
              <w:rPr>
                <w:rFonts w:hint="eastAsia" w:ascii="宋体" w:hAnsi="宋体" w:eastAsia="宋体" w:cs="宋体"/>
                <w:color w:val="auto"/>
                <w:sz w:val="24"/>
                <w:shd w:val="clear" w:color="auto" w:fill="auto"/>
                <w:lang w:val="en-US" w:eastAsia="zh-CN"/>
              </w:rPr>
              <w:t>（3）业绩要求：</w:t>
            </w:r>
            <w:r>
              <w:rPr>
                <w:rFonts w:hint="eastAsia" w:ascii="宋体" w:hAnsi="宋体" w:eastAsia="宋体" w:cs="宋体"/>
                <w:color w:val="auto"/>
                <w:sz w:val="24"/>
                <w:shd w:val="clear" w:color="auto" w:fill="auto"/>
              </w:rPr>
              <w:t>20</w:t>
            </w:r>
            <w:r>
              <w:rPr>
                <w:rFonts w:hint="eastAsia" w:ascii="宋体" w:hAnsi="宋体" w:eastAsia="宋体" w:cs="宋体"/>
                <w:color w:val="auto"/>
                <w:sz w:val="24"/>
                <w:shd w:val="clear" w:color="auto" w:fill="auto"/>
                <w:lang w:val="en-US" w:eastAsia="zh-CN"/>
              </w:rPr>
              <w:t>19</w:t>
            </w:r>
            <w:r>
              <w:rPr>
                <w:rFonts w:hint="eastAsia" w:ascii="宋体" w:hAnsi="宋体" w:eastAsia="宋体" w:cs="宋体"/>
                <w:color w:val="auto"/>
                <w:sz w:val="24"/>
                <w:shd w:val="clear" w:color="auto" w:fill="auto"/>
              </w:rPr>
              <w:t>年</w:t>
            </w:r>
            <w:r>
              <w:rPr>
                <w:rFonts w:hint="eastAsia" w:ascii="宋体" w:hAnsi="宋体" w:eastAsia="宋体" w:cs="宋体"/>
                <w:color w:val="auto"/>
                <w:sz w:val="24"/>
                <w:shd w:val="clear" w:color="auto" w:fill="auto"/>
                <w:lang w:val="en-US" w:eastAsia="zh-CN"/>
              </w:rPr>
              <w:t>10月1日</w:t>
            </w:r>
            <w:r>
              <w:rPr>
                <w:rFonts w:hint="eastAsia" w:ascii="宋体" w:hAnsi="宋体" w:eastAsia="宋体" w:cs="宋体"/>
                <w:color w:val="auto"/>
                <w:sz w:val="24"/>
                <w:shd w:val="clear" w:color="auto" w:fill="auto"/>
              </w:rPr>
              <w:t>至今（以中标通知书或合同签订时间为准），至少完成</w:t>
            </w:r>
            <w:r>
              <w:rPr>
                <w:rFonts w:hint="eastAsia" w:ascii="宋体" w:hAnsi="宋体" w:eastAsia="宋体" w:cs="宋体"/>
                <w:color w:val="auto"/>
                <w:sz w:val="24"/>
                <w:shd w:val="clear" w:color="auto" w:fill="auto"/>
                <w:lang w:val="en-US" w:eastAsia="zh-CN"/>
              </w:rPr>
              <w:t>1</w:t>
            </w:r>
            <w:r>
              <w:rPr>
                <w:rFonts w:hint="eastAsia" w:ascii="宋体" w:hAnsi="宋体" w:eastAsia="宋体" w:cs="宋体"/>
                <w:color w:val="auto"/>
                <w:sz w:val="24"/>
                <w:shd w:val="clear" w:color="auto" w:fill="auto"/>
              </w:rPr>
              <w:t>个</w:t>
            </w:r>
            <w:r>
              <w:rPr>
                <w:rFonts w:hint="eastAsia" w:ascii="宋体" w:hAnsi="宋体" w:eastAsia="宋体" w:cs="宋体"/>
                <w:color w:val="auto"/>
                <w:sz w:val="24"/>
                <w:shd w:val="clear" w:color="auto" w:fill="auto"/>
                <w:lang w:val="en-US" w:eastAsia="zh-CN"/>
              </w:rPr>
              <w:t>行洪论证评估项目业绩</w:t>
            </w:r>
            <w:r>
              <w:rPr>
                <w:rFonts w:hint="eastAsia" w:ascii="宋体" w:hAnsi="宋体" w:eastAsia="宋体" w:cs="宋体"/>
                <w:color w:val="auto"/>
                <w:sz w:val="24"/>
                <w:shd w:val="clear" w:color="auto" w:fill="auto"/>
                <w:lang w:eastAsia="zh-CN"/>
              </w:rPr>
              <w:t>，提供合同或中标通知书复印件。</w:t>
            </w:r>
          </w:p>
          <w:p>
            <w:pPr>
              <w:pStyle w:val="23"/>
              <w:keepNext w:val="0"/>
              <w:keepLines w:val="0"/>
              <w:pageBreakBefore w:val="0"/>
              <w:widowControl w:val="0"/>
              <w:kinsoku/>
              <w:wordWrap/>
              <w:overflowPunct/>
              <w:topLinePunct w:val="0"/>
              <w:autoSpaceDE/>
              <w:autoSpaceDN/>
              <w:bidi w:val="0"/>
              <w:adjustRightInd/>
              <w:snapToGrid/>
              <w:spacing w:before="29" w:line="400" w:lineRule="exact"/>
              <w:textAlignment w:val="auto"/>
              <w:rPr>
                <w:rFonts w:hint="eastAsia" w:ascii="宋体" w:hAnsi="宋体" w:cs="宋体"/>
                <w:color w:val="auto"/>
                <w:sz w:val="24"/>
                <w:shd w:val="clear" w:color="auto" w:fill="auto"/>
                <w:lang w:val="en-US" w:eastAsia="zh-CN"/>
              </w:rPr>
            </w:pPr>
            <w:r>
              <w:rPr>
                <w:rFonts w:hint="eastAsia" w:ascii="宋体" w:hAnsi="宋体" w:eastAsia="宋体" w:cs="宋体"/>
                <w:color w:val="auto"/>
                <w:sz w:val="24"/>
                <w:szCs w:val="24"/>
                <w:shd w:val="clear" w:color="auto" w:fill="auto"/>
                <w:lang w:eastAsia="zh-CN"/>
              </w:rPr>
              <w:t>（</w:t>
            </w:r>
            <w:r>
              <w:rPr>
                <w:rFonts w:hint="eastAsia" w:ascii="宋体" w:hAnsi="宋体" w:eastAsia="宋体" w:cs="宋体"/>
                <w:color w:val="auto"/>
                <w:sz w:val="24"/>
                <w:szCs w:val="24"/>
                <w:shd w:val="clear" w:color="auto" w:fill="auto"/>
                <w:lang w:val="en-US" w:eastAsia="zh-CN"/>
              </w:rPr>
              <w:t>4</w:t>
            </w:r>
            <w:r>
              <w:rPr>
                <w:rFonts w:hint="eastAsia" w:ascii="宋体" w:hAnsi="宋体" w:eastAsia="宋体" w:cs="宋体"/>
                <w:color w:val="auto"/>
                <w:sz w:val="24"/>
                <w:szCs w:val="24"/>
                <w:shd w:val="clear" w:color="auto" w:fill="auto"/>
                <w:lang w:eastAsia="zh-CN"/>
              </w:rPr>
              <w:t>）</w:t>
            </w:r>
            <w:r>
              <w:rPr>
                <w:rFonts w:hint="eastAsia" w:ascii="宋体" w:hAnsi="宋体" w:eastAsia="宋体" w:cs="宋体"/>
                <w:color w:val="auto"/>
                <w:sz w:val="24"/>
                <w:szCs w:val="24"/>
                <w:shd w:val="clear" w:color="auto" w:fill="auto"/>
              </w:rPr>
              <w:t>出具了信誉</w:t>
            </w:r>
            <w:bookmarkStart w:id="47" w:name="OLE_LINK33"/>
            <w:r>
              <w:rPr>
                <w:rFonts w:hint="eastAsia" w:ascii="宋体" w:hAnsi="宋体" w:eastAsia="宋体" w:cs="宋体"/>
                <w:color w:val="auto"/>
                <w:sz w:val="24"/>
                <w:szCs w:val="24"/>
                <w:shd w:val="clear" w:color="auto" w:fill="auto"/>
              </w:rPr>
              <w:t>承诺书</w:t>
            </w:r>
            <w:bookmarkEnd w:id="47"/>
            <w:r>
              <w:rPr>
                <w:rFonts w:hint="eastAsia" w:ascii="宋体" w:hAnsi="宋体" w:eastAsia="宋体" w:cs="宋体"/>
                <w:color w:val="auto"/>
                <w:sz w:val="24"/>
                <w:szCs w:val="24"/>
                <w:shd w:val="clear" w:color="auto" w:fill="auto"/>
              </w:rPr>
              <w:t>。</w:t>
            </w:r>
            <w:bookmarkEnd w:id="46"/>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3" w:hRule="atLeast"/>
        </w:trPr>
        <w:tc>
          <w:tcPr>
            <w:tcW w:w="1192" w:type="dxa"/>
            <w:tcBorders>
              <w:left w:val="single" w:color="000000" w:sz="10" w:space="0"/>
            </w:tcBorders>
            <w:noWrap w:val="0"/>
            <w:vAlign w:val="center"/>
          </w:tcPr>
          <w:p>
            <w:pPr>
              <w:pStyle w:val="23"/>
              <w:keepNext w:val="0"/>
              <w:keepLines w:val="0"/>
              <w:pageBreakBefore w:val="0"/>
              <w:widowControl w:val="0"/>
              <w:kinsoku/>
              <w:wordWrap/>
              <w:overflowPunct/>
              <w:topLinePunct w:val="0"/>
              <w:autoSpaceDE/>
              <w:autoSpaceDN/>
              <w:bidi w:val="0"/>
              <w:adjustRightInd/>
              <w:snapToGrid/>
              <w:spacing w:before="78" w:line="400" w:lineRule="exact"/>
              <w:jc w:val="center"/>
              <w:textAlignment w:val="auto"/>
              <w:rPr>
                <w:rFonts w:hint="eastAsia" w:ascii="宋体" w:hAnsi="宋体" w:eastAsia="宋体" w:cs="宋体"/>
                <w:sz w:val="24"/>
                <w:szCs w:val="24"/>
              </w:rPr>
            </w:pPr>
            <w:r>
              <w:rPr>
                <w:rFonts w:hint="eastAsia" w:ascii="宋体" w:hAnsi="宋体" w:eastAsia="宋体" w:cs="宋体"/>
                <w:spacing w:val="-2"/>
                <w:sz w:val="24"/>
                <w:szCs w:val="24"/>
              </w:rPr>
              <w:t>2.1.2</w:t>
            </w:r>
          </w:p>
        </w:tc>
        <w:tc>
          <w:tcPr>
            <w:tcW w:w="1990" w:type="dxa"/>
            <w:noWrap w:val="0"/>
            <w:vAlign w:val="center"/>
          </w:tcPr>
          <w:p>
            <w:pPr>
              <w:pStyle w:val="23"/>
              <w:keepNext w:val="0"/>
              <w:keepLines w:val="0"/>
              <w:pageBreakBefore w:val="0"/>
              <w:widowControl w:val="0"/>
              <w:kinsoku/>
              <w:wordWrap/>
              <w:overflowPunct/>
              <w:topLinePunct w:val="0"/>
              <w:autoSpaceDE/>
              <w:autoSpaceDN/>
              <w:bidi w:val="0"/>
              <w:adjustRightInd/>
              <w:snapToGrid/>
              <w:spacing w:before="78" w:line="400" w:lineRule="exact"/>
              <w:jc w:val="center"/>
              <w:textAlignment w:val="auto"/>
              <w:rPr>
                <w:rFonts w:hint="eastAsia" w:ascii="宋体" w:hAnsi="宋体" w:eastAsia="宋体" w:cs="宋体"/>
                <w:sz w:val="24"/>
                <w:szCs w:val="24"/>
              </w:rPr>
            </w:pPr>
            <w:r>
              <w:rPr>
                <w:rFonts w:hint="eastAsia" w:ascii="宋体" w:hAnsi="宋体" w:eastAsia="宋体" w:cs="宋体"/>
                <w:spacing w:val="-5"/>
                <w:sz w:val="24"/>
                <w:szCs w:val="24"/>
                <w:lang w:val="en-US" w:eastAsia="zh-CN"/>
              </w:rPr>
              <w:t>形式</w:t>
            </w:r>
            <w:r>
              <w:rPr>
                <w:rFonts w:hint="eastAsia" w:ascii="宋体" w:hAnsi="宋体" w:eastAsia="宋体" w:cs="宋体"/>
                <w:spacing w:val="-5"/>
                <w:sz w:val="24"/>
                <w:szCs w:val="24"/>
              </w:rPr>
              <w:t>评审标准</w:t>
            </w:r>
          </w:p>
        </w:tc>
        <w:tc>
          <w:tcPr>
            <w:tcW w:w="6349" w:type="dxa"/>
            <w:tcBorders>
              <w:right w:val="single" w:color="000000" w:sz="10" w:space="0"/>
            </w:tcBorders>
            <w:noWrap w:val="0"/>
            <w:vAlign w:val="top"/>
          </w:tcPr>
          <w:p>
            <w:pPr>
              <w:pStyle w:val="23"/>
              <w:keepNext w:val="0"/>
              <w:keepLines w:val="0"/>
              <w:pageBreakBefore w:val="0"/>
              <w:widowControl w:val="0"/>
              <w:kinsoku/>
              <w:wordWrap/>
              <w:overflowPunct/>
              <w:topLinePunct w:val="0"/>
              <w:autoSpaceDE/>
              <w:autoSpaceDN/>
              <w:bidi w:val="0"/>
              <w:adjustRightInd/>
              <w:snapToGrid/>
              <w:spacing w:before="45" w:line="400" w:lineRule="exact"/>
              <w:ind w:left="114" w:right="98"/>
              <w:jc w:val="both"/>
              <w:textAlignment w:val="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highlight w:val="none"/>
                <w:lang w:eastAsia="zh-CN"/>
              </w:rPr>
              <w:t>报价文件</w:t>
            </w:r>
            <w:r>
              <w:rPr>
                <w:rFonts w:hint="eastAsia" w:ascii="宋体" w:hAnsi="宋体" w:eastAsia="宋体" w:cs="宋体"/>
                <w:sz w:val="24"/>
                <w:szCs w:val="24"/>
                <w:highlight w:val="none"/>
              </w:rPr>
              <w:t>按照</w:t>
            </w:r>
            <w:r>
              <w:rPr>
                <w:rFonts w:hint="eastAsia" w:ascii="宋体" w:hAnsi="宋体" w:eastAsia="宋体" w:cs="宋体"/>
                <w:sz w:val="24"/>
                <w:szCs w:val="24"/>
                <w:highlight w:val="none"/>
                <w:lang w:eastAsia="zh-CN"/>
              </w:rPr>
              <w:t>比选</w:t>
            </w:r>
            <w:r>
              <w:rPr>
                <w:rFonts w:hint="eastAsia" w:ascii="宋体" w:hAnsi="宋体" w:eastAsia="宋体" w:cs="宋体"/>
                <w:sz w:val="24"/>
                <w:szCs w:val="24"/>
                <w:highlight w:val="none"/>
              </w:rPr>
              <w:t>文件规定的格式、内容填写</w:t>
            </w:r>
            <w:r>
              <w:rPr>
                <w:rFonts w:hint="eastAsia" w:ascii="宋体" w:hAnsi="宋体" w:eastAsia="宋体" w:cs="宋体"/>
                <w:spacing w:val="-1"/>
                <w:sz w:val="24"/>
                <w:szCs w:val="24"/>
                <w:highlight w:val="none"/>
              </w:rPr>
              <w:t>，字迹</w:t>
            </w:r>
            <w:r>
              <w:rPr>
                <w:rFonts w:hint="eastAsia" w:ascii="宋体" w:hAnsi="宋体" w:eastAsia="宋体" w:cs="宋体"/>
                <w:spacing w:val="-12"/>
                <w:sz w:val="24"/>
                <w:szCs w:val="24"/>
                <w:highlight w:val="none"/>
              </w:rPr>
              <w:t>清晰可辨</w:t>
            </w:r>
            <w:r>
              <w:rPr>
                <w:rFonts w:hint="eastAsia" w:ascii="宋体" w:hAnsi="宋体" w:eastAsia="宋体" w:cs="宋体"/>
                <w:spacing w:val="-8"/>
                <w:sz w:val="24"/>
                <w:szCs w:val="24"/>
              </w:rPr>
              <w:t>；</w:t>
            </w:r>
          </w:p>
          <w:p>
            <w:pPr>
              <w:pStyle w:val="23"/>
              <w:keepNext w:val="0"/>
              <w:keepLines w:val="0"/>
              <w:pageBreakBefore w:val="0"/>
              <w:widowControl w:val="0"/>
              <w:kinsoku/>
              <w:wordWrap/>
              <w:overflowPunct/>
              <w:topLinePunct w:val="0"/>
              <w:autoSpaceDE/>
              <w:autoSpaceDN/>
              <w:bidi w:val="0"/>
              <w:adjustRightInd/>
              <w:snapToGrid/>
              <w:spacing w:before="45" w:line="400" w:lineRule="exact"/>
              <w:ind w:left="114" w:right="98"/>
              <w:jc w:val="both"/>
              <w:textAlignment w:val="auto"/>
              <w:rPr>
                <w:rFonts w:hint="eastAsia" w:ascii="宋体" w:hAnsi="宋体" w:eastAsia="宋体" w:cs="宋体"/>
                <w:sz w:val="24"/>
                <w:szCs w:val="24"/>
              </w:rPr>
            </w:pPr>
            <w:r>
              <w:rPr>
                <w:rFonts w:hint="eastAsia" w:ascii="宋体" w:hAnsi="宋体" w:eastAsia="宋体" w:cs="宋体"/>
                <w:spacing w:val="-4"/>
                <w:sz w:val="24"/>
                <w:szCs w:val="24"/>
              </w:rPr>
              <w:t>（2）</w:t>
            </w:r>
            <w:r>
              <w:rPr>
                <w:rFonts w:hint="eastAsia" w:ascii="宋体" w:hAnsi="宋体" w:eastAsia="宋体" w:cs="宋体"/>
                <w:sz w:val="24"/>
                <w:szCs w:val="24"/>
                <w:lang w:eastAsia="zh-CN"/>
              </w:rPr>
              <w:t>报价文件上法定代表人或其委托代理人的签字、报价人的单位章盖章齐全，符合比选文件规定</w:t>
            </w:r>
            <w:r>
              <w:rPr>
                <w:rFonts w:hint="eastAsia" w:ascii="宋体" w:hAnsi="宋体" w:eastAsia="宋体" w:cs="宋体"/>
                <w:sz w:val="24"/>
                <w:szCs w:val="24"/>
              </w:rPr>
              <w:t>；</w:t>
            </w:r>
          </w:p>
          <w:p>
            <w:pPr>
              <w:pStyle w:val="23"/>
              <w:keepNext w:val="0"/>
              <w:keepLines w:val="0"/>
              <w:pageBreakBefore w:val="0"/>
              <w:widowControl w:val="0"/>
              <w:kinsoku/>
              <w:wordWrap/>
              <w:overflowPunct/>
              <w:topLinePunct w:val="0"/>
              <w:autoSpaceDE/>
              <w:autoSpaceDN/>
              <w:bidi w:val="0"/>
              <w:adjustRightInd/>
              <w:snapToGrid/>
              <w:spacing w:before="45" w:line="400" w:lineRule="exact"/>
              <w:ind w:left="114" w:right="98"/>
              <w:jc w:val="both"/>
              <w:textAlignment w:val="auto"/>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eastAsia="宋体" w:cs="宋体"/>
                <w:sz w:val="24"/>
                <w:szCs w:val="24"/>
                <w:lang w:eastAsia="zh-CN"/>
              </w:rPr>
              <w:t>报价人法定代表人授权委托代理人签署报价文件的，须提交授权委托书， 且授权人和被授权人均在授权委托书上签名，</w:t>
            </w:r>
            <w:r>
              <w:rPr>
                <w:rFonts w:hint="eastAsia" w:ascii="宋体" w:hAnsi="宋体" w:eastAsia="宋体" w:cs="宋体"/>
                <w:sz w:val="24"/>
                <w:szCs w:val="24"/>
                <w:lang w:val="en-US" w:eastAsia="zh-CN"/>
              </w:rPr>
              <w:t>不得</w:t>
            </w:r>
            <w:r>
              <w:rPr>
                <w:rFonts w:hint="eastAsia" w:ascii="宋体" w:hAnsi="宋体" w:eastAsia="宋体" w:cs="宋体"/>
                <w:sz w:val="24"/>
                <w:szCs w:val="24"/>
                <w:lang w:eastAsia="zh-CN"/>
              </w:rPr>
              <w:t>使用印章、签名章或其他电子制版签名代替</w:t>
            </w:r>
            <w:r>
              <w:rPr>
                <w:rFonts w:hint="eastAsia" w:ascii="宋体" w:hAnsi="宋体" w:eastAsia="宋体" w:cs="宋体"/>
                <w:sz w:val="24"/>
                <w:szCs w:val="24"/>
              </w:rPr>
              <w:t>；</w:t>
            </w:r>
          </w:p>
          <w:p>
            <w:pPr>
              <w:pStyle w:val="23"/>
              <w:keepNext w:val="0"/>
              <w:keepLines w:val="0"/>
              <w:pageBreakBefore w:val="0"/>
              <w:widowControl w:val="0"/>
              <w:kinsoku/>
              <w:wordWrap/>
              <w:overflowPunct/>
              <w:topLinePunct w:val="0"/>
              <w:autoSpaceDE/>
              <w:autoSpaceDN/>
              <w:bidi w:val="0"/>
              <w:adjustRightInd/>
              <w:snapToGrid/>
              <w:spacing w:before="45" w:line="400" w:lineRule="exact"/>
              <w:ind w:left="114" w:right="98"/>
              <w:jc w:val="both"/>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rPr>
              <w:t>（4）</w:t>
            </w:r>
            <w:r>
              <w:rPr>
                <w:rFonts w:hint="eastAsia" w:ascii="宋体" w:hAnsi="宋体" w:eastAsia="宋体" w:cs="宋体"/>
                <w:sz w:val="24"/>
                <w:szCs w:val="24"/>
                <w:highlight w:val="none"/>
                <w:lang w:eastAsia="zh-CN"/>
              </w:rPr>
              <w:t>报价人法定代表人亲自签署报价文件的，提供了法定代表人身份证明， 且法定代表人在法定代表人身份证明上签名，</w:t>
            </w:r>
            <w:r>
              <w:rPr>
                <w:rFonts w:hint="eastAsia" w:ascii="宋体" w:hAnsi="宋体" w:eastAsia="宋体" w:cs="宋体"/>
                <w:sz w:val="24"/>
                <w:szCs w:val="24"/>
                <w:highlight w:val="none"/>
                <w:lang w:val="en-US" w:eastAsia="zh-CN"/>
              </w:rPr>
              <w:t>不得</w:t>
            </w:r>
            <w:r>
              <w:rPr>
                <w:rFonts w:hint="eastAsia" w:ascii="宋体" w:hAnsi="宋体" w:eastAsia="宋体" w:cs="宋体"/>
                <w:sz w:val="24"/>
                <w:szCs w:val="24"/>
                <w:highlight w:val="none"/>
                <w:lang w:eastAsia="zh-CN"/>
              </w:rPr>
              <w:t>使用印章、签名章或其他电子制版签名代替；</w:t>
            </w:r>
          </w:p>
          <w:p>
            <w:pPr>
              <w:pStyle w:val="23"/>
              <w:keepNext w:val="0"/>
              <w:keepLines w:val="0"/>
              <w:pageBreakBefore w:val="0"/>
              <w:widowControl w:val="0"/>
              <w:kinsoku/>
              <w:wordWrap/>
              <w:overflowPunct/>
              <w:topLinePunct w:val="0"/>
              <w:autoSpaceDE/>
              <w:autoSpaceDN/>
              <w:bidi w:val="0"/>
              <w:adjustRightInd/>
              <w:snapToGrid/>
              <w:spacing w:before="45" w:line="400" w:lineRule="exact"/>
              <w:ind w:left="114" w:right="98"/>
              <w:jc w:val="both"/>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lang w:eastAsia="zh-CN"/>
              </w:rPr>
              <w:t>）同一报价人</w:t>
            </w:r>
            <w:r>
              <w:rPr>
                <w:rFonts w:hint="eastAsia" w:ascii="宋体" w:hAnsi="宋体" w:eastAsia="宋体" w:cs="宋体"/>
                <w:sz w:val="24"/>
                <w:szCs w:val="24"/>
                <w:highlight w:val="none"/>
                <w:lang w:val="en-US" w:eastAsia="zh-CN"/>
              </w:rPr>
              <w:t>不得</w:t>
            </w:r>
            <w:r>
              <w:rPr>
                <w:rFonts w:hint="eastAsia" w:ascii="宋体" w:hAnsi="宋体" w:eastAsia="宋体" w:cs="宋体"/>
                <w:sz w:val="24"/>
                <w:szCs w:val="24"/>
                <w:highlight w:val="none"/>
                <w:lang w:eastAsia="zh-CN"/>
              </w:rPr>
              <w:t>提交两个以上不同的报价文件。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3" w:hRule="atLeast"/>
        </w:trPr>
        <w:tc>
          <w:tcPr>
            <w:tcW w:w="1192" w:type="dxa"/>
            <w:tcBorders>
              <w:left w:val="single" w:color="000000" w:sz="10" w:space="0"/>
            </w:tcBorders>
            <w:noWrap w:val="0"/>
            <w:vAlign w:val="center"/>
          </w:tcPr>
          <w:p>
            <w:pPr>
              <w:pStyle w:val="23"/>
              <w:keepNext w:val="0"/>
              <w:keepLines w:val="0"/>
              <w:pageBreakBefore w:val="0"/>
              <w:widowControl w:val="0"/>
              <w:kinsoku/>
              <w:wordWrap/>
              <w:overflowPunct/>
              <w:topLinePunct w:val="0"/>
              <w:autoSpaceDE/>
              <w:autoSpaceDN/>
              <w:bidi w:val="0"/>
              <w:adjustRightInd/>
              <w:snapToGrid/>
              <w:spacing w:before="78"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pacing w:val="-2"/>
                <w:sz w:val="24"/>
                <w:szCs w:val="24"/>
              </w:rPr>
              <w:t>2.</w:t>
            </w:r>
            <w:r>
              <w:rPr>
                <w:rFonts w:hint="eastAsia" w:ascii="宋体" w:hAnsi="宋体" w:eastAsia="宋体" w:cs="宋体"/>
                <w:spacing w:val="-2"/>
                <w:sz w:val="24"/>
                <w:szCs w:val="24"/>
                <w:lang w:val="en-US" w:eastAsia="zh-CN"/>
              </w:rPr>
              <w:t>1</w:t>
            </w:r>
            <w:r>
              <w:rPr>
                <w:rFonts w:hint="eastAsia" w:ascii="宋体" w:hAnsi="宋体" w:eastAsia="宋体" w:cs="宋体"/>
                <w:spacing w:val="-2"/>
                <w:sz w:val="24"/>
                <w:szCs w:val="24"/>
              </w:rPr>
              <w:t>.</w:t>
            </w:r>
            <w:r>
              <w:rPr>
                <w:rFonts w:hint="eastAsia" w:ascii="宋体" w:hAnsi="宋体" w:eastAsia="宋体" w:cs="宋体"/>
                <w:spacing w:val="-2"/>
                <w:sz w:val="24"/>
                <w:szCs w:val="24"/>
                <w:lang w:val="en-US" w:eastAsia="zh-CN"/>
              </w:rPr>
              <w:t>3</w:t>
            </w:r>
          </w:p>
        </w:tc>
        <w:tc>
          <w:tcPr>
            <w:tcW w:w="1990" w:type="dxa"/>
            <w:noWrap w:val="0"/>
            <w:vAlign w:val="center"/>
          </w:tcPr>
          <w:p>
            <w:pPr>
              <w:pStyle w:val="23"/>
              <w:keepNext w:val="0"/>
              <w:keepLines w:val="0"/>
              <w:pageBreakBefore w:val="0"/>
              <w:widowControl w:val="0"/>
              <w:kinsoku/>
              <w:wordWrap/>
              <w:overflowPunct/>
              <w:topLinePunct w:val="0"/>
              <w:autoSpaceDE/>
              <w:autoSpaceDN/>
              <w:bidi w:val="0"/>
              <w:adjustRightInd/>
              <w:snapToGrid/>
              <w:spacing w:before="78" w:line="400" w:lineRule="exact"/>
              <w:jc w:val="center"/>
              <w:textAlignment w:val="auto"/>
              <w:rPr>
                <w:rFonts w:hint="eastAsia" w:ascii="宋体" w:hAnsi="宋体" w:eastAsia="宋体" w:cs="宋体"/>
                <w:sz w:val="24"/>
                <w:szCs w:val="24"/>
                <w:highlight w:val="none"/>
              </w:rPr>
            </w:pPr>
            <w:r>
              <w:rPr>
                <w:rFonts w:hint="eastAsia" w:ascii="宋体" w:hAnsi="宋体" w:eastAsia="宋体" w:cs="宋体"/>
                <w:spacing w:val="-4"/>
                <w:sz w:val="24"/>
                <w:szCs w:val="24"/>
                <w:highlight w:val="none"/>
                <w:lang w:val="en-US" w:eastAsia="zh-CN"/>
              </w:rPr>
              <w:t>详细评审</w:t>
            </w:r>
          </w:p>
          <w:p>
            <w:pPr>
              <w:pStyle w:val="23"/>
              <w:keepNext w:val="0"/>
              <w:keepLines w:val="0"/>
              <w:pageBreakBefore w:val="0"/>
              <w:widowControl w:val="0"/>
              <w:kinsoku/>
              <w:wordWrap/>
              <w:overflowPunct/>
              <w:topLinePunct w:val="0"/>
              <w:autoSpaceDE/>
              <w:autoSpaceDN/>
              <w:bidi w:val="0"/>
              <w:adjustRightInd/>
              <w:snapToGrid/>
              <w:spacing w:before="24" w:line="400" w:lineRule="exact"/>
              <w:ind w:left="109" w:leftChars="0"/>
              <w:jc w:val="center"/>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spacing w:val="-10"/>
                <w:sz w:val="24"/>
                <w:szCs w:val="24"/>
                <w:highlight w:val="none"/>
              </w:rPr>
              <w:t>（总分</w:t>
            </w:r>
            <w:r>
              <w:rPr>
                <w:rFonts w:hint="eastAsia" w:ascii="宋体" w:hAnsi="宋体" w:eastAsia="宋体" w:cs="宋体"/>
                <w:spacing w:val="-15"/>
                <w:sz w:val="24"/>
                <w:szCs w:val="24"/>
                <w:highlight w:val="none"/>
              </w:rPr>
              <w:t xml:space="preserve"> </w:t>
            </w:r>
            <w:r>
              <w:rPr>
                <w:rFonts w:hint="eastAsia" w:ascii="宋体" w:hAnsi="宋体" w:eastAsia="宋体" w:cs="宋体"/>
                <w:spacing w:val="-10"/>
                <w:sz w:val="24"/>
                <w:szCs w:val="24"/>
                <w:highlight w:val="none"/>
              </w:rPr>
              <w:t>100</w:t>
            </w:r>
            <w:r>
              <w:rPr>
                <w:rFonts w:hint="eastAsia" w:ascii="宋体" w:hAnsi="宋体" w:eastAsia="宋体" w:cs="宋体"/>
                <w:spacing w:val="-40"/>
                <w:sz w:val="24"/>
                <w:szCs w:val="24"/>
                <w:highlight w:val="none"/>
              </w:rPr>
              <w:t xml:space="preserve"> </w:t>
            </w:r>
            <w:r>
              <w:rPr>
                <w:rFonts w:hint="eastAsia" w:ascii="宋体" w:hAnsi="宋体" w:eastAsia="宋体" w:cs="宋体"/>
                <w:spacing w:val="-10"/>
                <w:sz w:val="24"/>
                <w:szCs w:val="24"/>
                <w:highlight w:val="none"/>
              </w:rPr>
              <w:t>分）</w:t>
            </w:r>
          </w:p>
        </w:tc>
        <w:tc>
          <w:tcPr>
            <w:tcW w:w="6349" w:type="dxa"/>
            <w:tcBorders>
              <w:right w:val="single" w:color="000000" w:sz="10" w:space="0"/>
            </w:tcBorders>
            <w:noWrap w:val="0"/>
            <w:vAlign w:val="top"/>
          </w:tcPr>
          <w:p>
            <w:pPr>
              <w:pStyle w:val="23"/>
              <w:keepNext w:val="0"/>
              <w:keepLines w:val="0"/>
              <w:pageBreakBefore w:val="0"/>
              <w:widowControl w:val="0"/>
              <w:kinsoku/>
              <w:wordWrap/>
              <w:overflowPunct/>
              <w:topLinePunct w:val="0"/>
              <w:autoSpaceDE/>
              <w:autoSpaceDN/>
              <w:bidi w:val="0"/>
              <w:adjustRightInd/>
              <w:snapToGrid/>
              <w:spacing w:before="51" w:line="400" w:lineRule="exact"/>
              <w:ind w:left="114"/>
              <w:textAlignment w:val="auto"/>
              <w:rPr>
                <w:rFonts w:hint="eastAsia" w:ascii="宋体" w:hAnsi="宋体" w:eastAsia="宋体" w:cs="宋体"/>
                <w:sz w:val="24"/>
                <w:szCs w:val="24"/>
                <w:highlight w:val="none"/>
              </w:rPr>
            </w:pPr>
            <w:r>
              <w:rPr>
                <w:rFonts w:hint="eastAsia" w:ascii="宋体" w:hAnsi="宋体" w:eastAsia="宋体" w:cs="宋体"/>
                <w:spacing w:val="-14"/>
                <w:sz w:val="24"/>
                <w:szCs w:val="24"/>
                <w:highlight w:val="none"/>
                <w:lang w:val="en-US" w:eastAsia="zh-CN"/>
              </w:rPr>
              <w:t>（1）公司</w:t>
            </w:r>
            <w:r>
              <w:rPr>
                <w:rFonts w:hint="eastAsia" w:ascii="宋体" w:hAnsi="宋体" w:eastAsia="宋体" w:cs="宋体"/>
                <w:spacing w:val="-14"/>
                <w:sz w:val="24"/>
                <w:szCs w:val="24"/>
                <w:highlight w:val="none"/>
              </w:rPr>
              <w:t xml:space="preserve">业绩： </w:t>
            </w:r>
            <w:r>
              <w:rPr>
                <w:rFonts w:hint="eastAsia" w:ascii="宋体" w:hAnsi="宋体" w:eastAsia="宋体" w:cs="宋体"/>
                <w:spacing w:val="-14"/>
                <w:sz w:val="24"/>
                <w:szCs w:val="24"/>
                <w:highlight w:val="none"/>
                <w:lang w:val="en-US" w:eastAsia="zh-CN"/>
              </w:rPr>
              <w:t>3</w:t>
            </w:r>
            <w:r>
              <w:rPr>
                <w:rFonts w:hint="eastAsia" w:ascii="宋体" w:hAnsi="宋体" w:eastAsia="宋体" w:cs="宋体"/>
                <w:spacing w:val="-14"/>
                <w:sz w:val="24"/>
                <w:szCs w:val="24"/>
                <w:highlight w:val="none"/>
              </w:rPr>
              <w:t>0</w:t>
            </w:r>
            <w:r>
              <w:rPr>
                <w:rFonts w:hint="eastAsia" w:ascii="宋体" w:hAnsi="宋体" w:eastAsia="宋体" w:cs="宋体"/>
                <w:spacing w:val="-32"/>
                <w:sz w:val="24"/>
                <w:szCs w:val="24"/>
                <w:highlight w:val="none"/>
              </w:rPr>
              <w:t xml:space="preserve"> </w:t>
            </w:r>
            <w:r>
              <w:rPr>
                <w:rFonts w:hint="eastAsia" w:ascii="宋体" w:hAnsi="宋体" w:eastAsia="宋体" w:cs="宋体"/>
                <w:spacing w:val="-14"/>
                <w:sz w:val="24"/>
                <w:szCs w:val="24"/>
                <w:highlight w:val="none"/>
              </w:rPr>
              <w:t>分；</w:t>
            </w:r>
          </w:p>
          <w:p>
            <w:pPr>
              <w:pStyle w:val="23"/>
              <w:keepNext w:val="0"/>
              <w:keepLines w:val="0"/>
              <w:pageBreakBefore w:val="0"/>
              <w:widowControl w:val="0"/>
              <w:kinsoku/>
              <w:wordWrap/>
              <w:overflowPunct/>
              <w:topLinePunct w:val="0"/>
              <w:autoSpaceDE/>
              <w:autoSpaceDN/>
              <w:bidi w:val="0"/>
              <w:adjustRightInd/>
              <w:snapToGrid/>
              <w:spacing w:before="51" w:line="400" w:lineRule="exact"/>
              <w:ind w:left="114"/>
              <w:textAlignment w:val="auto"/>
              <w:rPr>
                <w:rFonts w:hint="eastAsia" w:ascii="宋体" w:hAnsi="宋体" w:eastAsia="宋体" w:cs="宋体"/>
                <w:color w:val="auto"/>
                <w:spacing w:val="-14"/>
                <w:sz w:val="24"/>
                <w:szCs w:val="24"/>
                <w:highlight w:val="none"/>
                <w:lang w:val="en-US" w:eastAsia="zh-CN"/>
              </w:rPr>
            </w:pPr>
            <w:r>
              <w:rPr>
                <w:rFonts w:hint="eastAsia" w:ascii="宋体" w:hAnsi="宋体" w:eastAsia="宋体" w:cs="宋体"/>
                <w:color w:val="auto"/>
                <w:spacing w:val="-14"/>
                <w:sz w:val="24"/>
                <w:szCs w:val="24"/>
                <w:highlight w:val="none"/>
                <w:lang w:val="en-US" w:eastAsia="zh-CN"/>
              </w:rPr>
              <w:t>（2）技术建议书： 40 分；</w:t>
            </w:r>
          </w:p>
          <w:p>
            <w:pPr>
              <w:pStyle w:val="23"/>
              <w:keepNext w:val="0"/>
              <w:keepLines w:val="0"/>
              <w:pageBreakBefore w:val="0"/>
              <w:widowControl w:val="0"/>
              <w:kinsoku/>
              <w:wordWrap/>
              <w:overflowPunct/>
              <w:topLinePunct w:val="0"/>
              <w:autoSpaceDE/>
              <w:autoSpaceDN/>
              <w:bidi w:val="0"/>
              <w:adjustRightInd/>
              <w:snapToGrid/>
              <w:spacing w:before="51" w:line="400" w:lineRule="exact"/>
              <w:ind w:left="114"/>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color w:val="auto"/>
                <w:spacing w:val="-14"/>
                <w:sz w:val="24"/>
                <w:szCs w:val="24"/>
                <w:highlight w:val="none"/>
                <w:lang w:val="en-US" w:eastAsia="zh-CN"/>
              </w:rPr>
              <w:t>（3）报价：30 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1" w:hRule="atLeast"/>
        </w:trPr>
        <w:tc>
          <w:tcPr>
            <w:tcW w:w="1192" w:type="dxa"/>
            <w:tcBorders>
              <w:left w:val="single" w:color="000000" w:sz="10"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2.1.</w:t>
            </w:r>
            <w:r>
              <w:rPr>
                <w:rFonts w:hint="eastAsia" w:ascii="宋体" w:hAnsi="宋体" w:cs="宋体"/>
                <w:sz w:val="24"/>
                <w:szCs w:val="24"/>
                <w:lang w:val="en-US" w:eastAsia="zh-CN"/>
              </w:rPr>
              <w:t>4</w:t>
            </w:r>
          </w:p>
        </w:tc>
        <w:tc>
          <w:tcPr>
            <w:tcW w:w="1990" w:type="dxa"/>
            <w:noWrap w:val="0"/>
            <w:vAlign w:val="center"/>
          </w:tcPr>
          <w:p>
            <w:pPr>
              <w:pStyle w:val="23"/>
              <w:keepNext w:val="0"/>
              <w:keepLines w:val="0"/>
              <w:pageBreakBefore w:val="0"/>
              <w:widowControl w:val="0"/>
              <w:kinsoku/>
              <w:wordWrap/>
              <w:overflowPunct/>
              <w:topLinePunct w:val="0"/>
              <w:autoSpaceDE/>
              <w:autoSpaceDN/>
              <w:bidi w:val="0"/>
              <w:adjustRightInd/>
              <w:snapToGrid/>
              <w:spacing w:before="78" w:line="400" w:lineRule="exact"/>
              <w:jc w:val="center"/>
              <w:textAlignment w:val="auto"/>
              <w:rPr>
                <w:rFonts w:hint="eastAsia" w:ascii="宋体" w:hAnsi="宋体" w:eastAsia="宋体" w:cs="宋体"/>
                <w:sz w:val="24"/>
                <w:szCs w:val="24"/>
              </w:rPr>
            </w:pPr>
            <w:r>
              <w:rPr>
                <w:rFonts w:hint="eastAsia" w:ascii="宋体" w:hAnsi="宋体" w:eastAsia="宋体" w:cs="宋体"/>
                <w:spacing w:val="-6"/>
                <w:sz w:val="24"/>
                <w:szCs w:val="24"/>
              </w:rPr>
              <w:t>中选候选人排序</w:t>
            </w:r>
          </w:p>
        </w:tc>
        <w:tc>
          <w:tcPr>
            <w:tcW w:w="6349" w:type="dxa"/>
            <w:tcBorders>
              <w:right w:val="single" w:color="000000" w:sz="10" w:space="0"/>
            </w:tcBorders>
            <w:noWrap w:val="0"/>
            <w:vAlign w:val="top"/>
          </w:tcPr>
          <w:p>
            <w:pPr>
              <w:pStyle w:val="23"/>
              <w:keepNext w:val="0"/>
              <w:keepLines w:val="0"/>
              <w:pageBreakBefore w:val="0"/>
              <w:widowControl w:val="0"/>
              <w:kinsoku/>
              <w:wordWrap/>
              <w:overflowPunct/>
              <w:topLinePunct w:val="0"/>
              <w:autoSpaceDE/>
              <w:autoSpaceDN/>
              <w:bidi w:val="0"/>
              <w:adjustRightInd/>
              <w:snapToGrid/>
              <w:spacing w:before="54" w:line="400" w:lineRule="exact"/>
              <w:ind w:left="117" w:right="96" w:hanging="3"/>
              <w:jc w:val="both"/>
              <w:textAlignment w:val="auto"/>
              <w:rPr>
                <w:rFonts w:hint="eastAsia" w:ascii="宋体" w:hAnsi="宋体" w:eastAsia="宋体" w:cs="宋体"/>
                <w:sz w:val="24"/>
                <w:szCs w:val="24"/>
              </w:rPr>
            </w:pPr>
            <w:r>
              <w:rPr>
                <w:rFonts w:hint="eastAsia" w:ascii="宋体" w:hAnsi="宋体" w:eastAsia="宋体" w:cs="宋体"/>
                <w:sz w:val="24"/>
                <w:szCs w:val="24"/>
              </w:rPr>
              <w:t>（1）评审委员会对通过评审的</w:t>
            </w:r>
            <w:r>
              <w:rPr>
                <w:rFonts w:hint="eastAsia" w:ascii="宋体" w:hAnsi="宋体" w:eastAsia="宋体" w:cs="宋体"/>
                <w:sz w:val="24"/>
                <w:szCs w:val="24"/>
                <w:lang w:eastAsia="zh-CN"/>
              </w:rPr>
              <w:t>比选申请文件</w:t>
            </w:r>
            <w:r>
              <w:rPr>
                <w:rFonts w:hint="eastAsia" w:ascii="宋体" w:hAnsi="宋体" w:eastAsia="宋体" w:cs="宋体"/>
                <w:sz w:val="24"/>
                <w:szCs w:val="24"/>
              </w:rPr>
              <w:t>，按照综合评</w:t>
            </w:r>
            <w:r>
              <w:rPr>
                <w:rFonts w:hint="eastAsia" w:ascii="宋体" w:hAnsi="宋体" w:eastAsia="宋体" w:cs="宋体"/>
                <w:spacing w:val="-1"/>
                <w:sz w:val="24"/>
                <w:szCs w:val="24"/>
              </w:rPr>
              <w:t>分由</w:t>
            </w:r>
            <w:r>
              <w:rPr>
                <w:rFonts w:hint="eastAsia" w:ascii="宋体" w:hAnsi="宋体" w:eastAsia="宋体" w:cs="宋体"/>
                <w:spacing w:val="-11"/>
                <w:sz w:val="24"/>
                <w:szCs w:val="24"/>
              </w:rPr>
              <w:t>高到低的顺序推荐</w:t>
            </w:r>
            <w:r>
              <w:rPr>
                <w:rFonts w:hint="eastAsia" w:ascii="宋体" w:hAnsi="宋体" w:eastAsia="宋体" w:cs="宋体"/>
                <w:spacing w:val="-34"/>
                <w:sz w:val="24"/>
                <w:szCs w:val="24"/>
              </w:rPr>
              <w:t xml:space="preserve"> </w:t>
            </w:r>
            <w:r>
              <w:rPr>
                <w:rFonts w:hint="eastAsia" w:ascii="宋体" w:hAnsi="宋体" w:eastAsia="宋体" w:cs="宋体"/>
                <w:spacing w:val="-11"/>
                <w:sz w:val="24"/>
                <w:szCs w:val="24"/>
              </w:rPr>
              <w:t>3</w:t>
            </w:r>
            <w:r>
              <w:rPr>
                <w:rFonts w:hint="eastAsia" w:ascii="宋体" w:hAnsi="宋体" w:eastAsia="宋体" w:cs="宋体"/>
                <w:spacing w:val="-43"/>
                <w:sz w:val="24"/>
                <w:szCs w:val="24"/>
              </w:rPr>
              <w:t xml:space="preserve"> </w:t>
            </w:r>
            <w:r>
              <w:rPr>
                <w:rFonts w:hint="eastAsia" w:ascii="宋体" w:hAnsi="宋体" w:eastAsia="宋体" w:cs="宋体"/>
                <w:spacing w:val="-11"/>
                <w:sz w:val="24"/>
                <w:szCs w:val="24"/>
              </w:rPr>
              <w:t>名中选候选人（不足</w:t>
            </w:r>
            <w:r>
              <w:rPr>
                <w:rFonts w:hint="eastAsia" w:ascii="宋体" w:hAnsi="宋体" w:eastAsia="宋体" w:cs="宋体"/>
                <w:spacing w:val="-30"/>
                <w:sz w:val="24"/>
                <w:szCs w:val="24"/>
              </w:rPr>
              <w:t xml:space="preserve"> </w:t>
            </w:r>
            <w:r>
              <w:rPr>
                <w:rFonts w:hint="eastAsia" w:ascii="宋体" w:hAnsi="宋体" w:eastAsia="宋体" w:cs="宋体"/>
                <w:spacing w:val="-11"/>
                <w:sz w:val="24"/>
                <w:szCs w:val="24"/>
              </w:rPr>
              <w:t>3</w:t>
            </w:r>
            <w:r>
              <w:rPr>
                <w:rFonts w:hint="eastAsia" w:ascii="宋体" w:hAnsi="宋体" w:eastAsia="宋体" w:cs="宋体"/>
                <w:spacing w:val="-43"/>
                <w:sz w:val="24"/>
                <w:szCs w:val="24"/>
              </w:rPr>
              <w:t xml:space="preserve"> </w:t>
            </w:r>
            <w:r>
              <w:rPr>
                <w:rFonts w:hint="eastAsia" w:ascii="宋体" w:hAnsi="宋体" w:eastAsia="宋体" w:cs="宋体"/>
                <w:spacing w:val="-11"/>
                <w:sz w:val="24"/>
                <w:szCs w:val="24"/>
              </w:rPr>
              <w:t>名时，</w:t>
            </w:r>
            <w:r>
              <w:rPr>
                <w:rFonts w:hint="eastAsia" w:ascii="宋体" w:hAnsi="宋体" w:eastAsia="宋体" w:cs="宋体"/>
                <w:spacing w:val="-50"/>
                <w:sz w:val="24"/>
                <w:szCs w:val="24"/>
              </w:rPr>
              <w:t xml:space="preserve"> </w:t>
            </w:r>
            <w:r>
              <w:rPr>
                <w:rFonts w:hint="eastAsia" w:ascii="宋体" w:hAnsi="宋体" w:eastAsia="宋体" w:cs="宋体"/>
                <w:spacing w:val="-11"/>
                <w:sz w:val="24"/>
                <w:szCs w:val="24"/>
              </w:rPr>
              <w:t>按实际数</w:t>
            </w:r>
            <w:r>
              <w:rPr>
                <w:rFonts w:hint="eastAsia" w:ascii="宋体" w:hAnsi="宋体" w:eastAsia="宋体" w:cs="宋体"/>
                <w:spacing w:val="-15"/>
                <w:sz w:val="24"/>
                <w:szCs w:val="24"/>
              </w:rPr>
              <w:t>量推荐</w:t>
            </w:r>
            <w:r>
              <w:rPr>
                <w:rFonts w:hint="eastAsia" w:ascii="宋体" w:hAnsi="宋体" w:eastAsia="宋体" w:cs="宋体"/>
                <w:spacing w:val="-7"/>
                <w:sz w:val="24"/>
                <w:szCs w:val="24"/>
              </w:rPr>
              <w:t>）；</w:t>
            </w:r>
          </w:p>
          <w:p>
            <w:pPr>
              <w:pStyle w:val="23"/>
              <w:keepNext w:val="0"/>
              <w:keepLines w:val="0"/>
              <w:pageBreakBefore w:val="0"/>
              <w:widowControl w:val="0"/>
              <w:kinsoku/>
              <w:wordWrap/>
              <w:overflowPunct/>
              <w:topLinePunct w:val="0"/>
              <w:autoSpaceDE/>
              <w:autoSpaceDN/>
              <w:bidi w:val="0"/>
              <w:adjustRightInd/>
              <w:snapToGrid/>
              <w:spacing w:before="27" w:line="400" w:lineRule="exact"/>
              <w:ind w:left="114" w:right="164"/>
              <w:textAlignment w:val="auto"/>
              <w:rPr>
                <w:rFonts w:hint="eastAsia" w:ascii="宋体" w:hAnsi="宋体" w:eastAsia="宋体" w:cs="宋体"/>
                <w:spacing w:val="8"/>
                <w:sz w:val="24"/>
                <w:szCs w:val="24"/>
              </w:rPr>
            </w:pPr>
            <w:r>
              <w:rPr>
                <w:rFonts w:hint="eastAsia" w:ascii="宋体" w:hAnsi="宋体" w:eastAsia="宋体" w:cs="宋体"/>
                <w:spacing w:val="-3"/>
                <w:sz w:val="24"/>
                <w:szCs w:val="24"/>
              </w:rPr>
              <w:t>（2）若多个</w:t>
            </w:r>
            <w:r>
              <w:rPr>
                <w:rFonts w:hint="eastAsia" w:ascii="宋体" w:hAnsi="宋体" w:eastAsia="宋体" w:cs="宋体"/>
                <w:spacing w:val="-3"/>
                <w:sz w:val="24"/>
                <w:szCs w:val="24"/>
                <w:lang w:eastAsia="zh-CN"/>
              </w:rPr>
              <w:t>比选申请人</w:t>
            </w:r>
            <w:r>
              <w:rPr>
                <w:rFonts w:hint="eastAsia" w:ascii="宋体" w:hAnsi="宋体" w:eastAsia="宋体" w:cs="宋体"/>
                <w:spacing w:val="-3"/>
                <w:sz w:val="24"/>
                <w:szCs w:val="24"/>
              </w:rPr>
              <w:t>综合评分相同时，报价低的优先推荐；</w:t>
            </w:r>
            <w:r>
              <w:rPr>
                <w:rFonts w:hint="eastAsia" w:ascii="宋体" w:hAnsi="宋体" w:eastAsia="宋体" w:cs="宋体"/>
                <w:spacing w:val="8"/>
                <w:sz w:val="24"/>
                <w:szCs w:val="24"/>
              </w:rPr>
              <w:t xml:space="preserve"> </w:t>
            </w:r>
          </w:p>
          <w:p>
            <w:pPr>
              <w:pStyle w:val="23"/>
              <w:keepNext w:val="0"/>
              <w:keepLines w:val="0"/>
              <w:pageBreakBefore w:val="0"/>
              <w:widowControl w:val="0"/>
              <w:kinsoku/>
              <w:wordWrap/>
              <w:overflowPunct/>
              <w:topLinePunct w:val="0"/>
              <w:autoSpaceDE/>
              <w:autoSpaceDN/>
              <w:bidi w:val="0"/>
              <w:adjustRightInd/>
              <w:snapToGrid/>
              <w:spacing w:before="27" w:line="400" w:lineRule="exact"/>
              <w:ind w:left="114" w:right="164"/>
              <w:textAlignment w:val="auto"/>
              <w:rPr>
                <w:rFonts w:hint="eastAsia" w:ascii="宋体" w:hAnsi="宋体" w:eastAsia="宋体" w:cs="宋体"/>
                <w:sz w:val="24"/>
                <w:szCs w:val="24"/>
              </w:rPr>
            </w:pPr>
            <w:r>
              <w:rPr>
                <w:rFonts w:hint="eastAsia" w:ascii="宋体" w:hAnsi="宋体" w:eastAsia="宋体" w:cs="宋体"/>
                <w:spacing w:val="-3"/>
                <w:sz w:val="24"/>
                <w:szCs w:val="24"/>
              </w:rPr>
              <w:t>（3）若报价也相同时，业绩得分高的优先推荐；</w:t>
            </w:r>
          </w:p>
          <w:p>
            <w:pPr>
              <w:pStyle w:val="23"/>
              <w:keepNext w:val="0"/>
              <w:keepLines w:val="0"/>
              <w:pageBreakBefore w:val="0"/>
              <w:widowControl w:val="0"/>
              <w:kinsoku/>
              <w:wordWrap/>
              <w:overflowPunct/>
              <w:topLinePunct w:val="0"/>
              <w:autoSpaceDE/>
              <w:autoSpaceDN/>
              <w:bidi w:val="0"/>
              <w:adjustRightInd/>
              <w:snapToGrid/>
              <w:spacing w:before="27" w:line="400" w:lineRule="exact"/>
              <w:ind w:left="114" w:right="164"/>
              <w:textAlignment w:val="auto"/>
              <w:rPr>
                <w:rFonts w:hint="eastAsia" w:ascii="宋体" w:hAnsi="宋体" w:eastAsia="宋体" w:cs="宋体"/>
                <w:sz w:val="24"/>
                <w:szCs w:val="24"/>
              </w:rPr>
            </w:pPr>
            <w:r>
              <w:rPr>
                <w:rFonts w:hint="eastAsia" w:ascii="宋体" w:hAnsi="宋体" w:eastAsia="宋体" w:cs="宋体"/>
                <w:sz w:val="24"/>
                <w:szCs w:val="24"/>
              </w:rPr>
              <w:t>（4）当出现上述情况以外的情形，则按有利于</w:t>
            </w:r>
            <w:r>
              <w:rPr>
                <w:rFonts w:hint="eastAsia" w:ascii="宋体" w:hAnsi="宋体" w:eastAsia="宋体" w:cs="宋体"/>
                <w:sz w:val="24"/>
                <w:szCs w:val="24"/>
                <w:lang w:eastAsia="zh-CN"/>
              </w:rPr>
              <w:t>比选</w:t>
            </w:r>
            <w:r>
              <w:rPr>
                <w:rFonts w:hint="eastAsia" w:ascii="宋体" w:hAnsi="宋体" w:eastAsia="宋体" w:cs="宋体"/>
                <w:sz w:val="24"/>
                <w:szCs w:val="24"/>
              </w:rPr>
              <w:t>人</w:t>
            </w:r>
            <w:r>
              <w:rPr>
                <w:rFonts w:hint="eastAsia" w:ascii="宋体" w:hAnsi="宋体" w:eastAsia="宋体" w:cs="宋体"/>
                <w:spacing w:val="-1"/>
                <w:sz w:val="24"/>
                <w:szCs w:val="24"/>
              </w:rPr>
              <w:t>的原</w:t>
            </w:r>
            <w:r>
              <w:rPr>
                <w:rFonts w:hint="eastAsia" w:ascii="宋体" w:hAnsi="宋体" w:eastAsia="宋体" w:cs="宋体"/>
                <w:sz w:val="24"/>
                <w:szCs w:val="24"/>
              </w:rPr>
              <w:t xml:space="preserve"> </w:t>
            </w:r>
            <w:r>
              <w:rPr>
                <w:rFonts w:hint="eastAsia" w:ascii="宋体" w:hAnsi="宋体" w:eastAsia="宋体" w:cs="宋体"/>
                <w:spacing w:val="-8"/>
                <w:sz w:val="24"/>
                <w:szCs w:val="24"/>
              </w:rPr>
              <w:t>则进行推荐。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1" w:hRule="atLeast"/>
        </w:trPr>
        <w:tc>
          <w:tcPr>
            <w:tcW w:w="1192" w:type="dxa"/>
            <w:tcBorders>
              <w:left w:val="single" w:color="000000" w:sz="10" w:space="0"/>
              <w:bottom w:val="single" w:color="000000" w:sz="10"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2.1.</w:t>
            </w:r>
            <w:r>
              <w:rPr>
                <w:rFonts w:hint="eastAsia" w:ascii="宋体" w:hAnsi="宋体" w:cs="宋体"/>
                <w:sz w:val="24"/>
                <w:szCs w:val="24"/>
                <w:lang w:val="en-US" w:eastAsia="zh-CN"/>
              </w:rPr>
              <w:t>5</w:t>
            </w:r>
          </w:p>
        </w:tc>
        <w:tc>
          <w:tcPr>
            <w:tcW w:w="1990" w:type="dxa"/>
            <w:tcBorders>
              <w:bottom w:val="single" w:color="000000" w:sz="10" w:space="0"/>
            </w:tcBorders>
            <w:noWrap w:val="0"/>
            <w:vAlign w:val="center"/>
          </w:tcPr>
          <w:p>
            <w:pPr>
              <w:pStyle w:val="23"/>
              <w:keepNext w:val="0"/>
              <w:keepLines w:val="0"/>
              <w:pageBreakBefore w:val="0"/>
              <w:widowControl w:val="0"/>
              <w:kinsoku/>
              <w:wordWrap/>
              <w:overflowPunct/>
              <w:topLinePunct w:val="0"/>
              <w:autoSpaceDE/>
              <w:autoSpaceDN/>
              <w:bidi w:val="0"/>
              <w:adjustRightInd/>
              <w:snapToGrid/>
              <w:spacing w:before="78" w:line="400" w:lineRule="exact"/>
              <w:jc w:val="center"/>
              <w:textAlignment w:val="auto"/>
              <w:rPr>
                <w:rFonts w:hint="default" w:ascii="宋体" w:hAnsi="宋体" w:eastAsia="宋体" w:cs="宋体"/>
                <w:spacing w:val="-6"/>
                <w:sz w:val="24"/>
                <w:szCs w:val="24"/>
                <w:lang w:val="en-US" w:eastAsia="zh-CN"/>
              </w:rPr>
            </w:pPr>
            <w:r>
              <w:rPr>
                <w:rFonts w:hint="eastAsia" w:ascii="宋体" w:hAnsi="宋体" w:eastAsia="宋体" w:cs="宋体"/>
                <w:spacing w:val="-6"/>
                <w:sz w:val="24"/>
                <w:szCs w:val="24"/>
                <w:lang w:val="en-US" w:eastAsia="zh-CN"/>
              </w:rPr>
              <w:t>重新比选</w:t>
            </w:r>
          </w:p>
        </w:tc>
        <w:tc>
          <w:tcPr>
            <w:tcW w:w="6349" w:type="dxa"/>
            <w:tcBorders>
              <w:bottom w:val="single" w:color="000000" w:sz="10" w:space="0"/>
              <w:right w:val="single" w:color="000000" w:sz="10" w:space="0"/>
            </w:tcBorders>
            <w:noWrap w:val="0"/>
            <w:vAlign w:val="top"/>
          </w:tcPr>
          <w:p>
            <w:pPr>
              <w:pStyle w:val="11"/>
              <w:keepNext w:val="0"/>
              <w:keepLines w:val="0"/>
              <w:pageBreakBefore w:val="0"/>
              <w:widowControl w:val="0"/>
              <w:kinsoku/>
              <w:wordWrap/>
              <w:overflowPunct/>
              <w:topLinePunct w:val="0"/>
              <w:autoSpaceDE/>
              <w:autoSpaceDN/>
              <w:bidi w:val="0"/>
              <w:adjustRightInd/>
              <w:snapToGrid/>
              <w:spacing w:line="400" w:lineRule="exact"/>
              <w:ind w:left="0" w:leftChars="0"/>
              <w:textAlignment w:val="auto"/>
              <w:rPr>
                <w:rFonts w:hint="eastAsia" w:ascii="宋体" w:hAnsi="宋体" w:cs="宋体"/>
                <w:bCs/>
                <w:color w:val="auto"/>
                <w:sz w:val="24"/>
                <w:szCs w:val="24"/>
                <w:shd w:val="clear" w:color="auto" w:fill="auto"/>
              </w:rPr>
            </w:pPr>
            <w:r>
              <w:rPr>
                <w:rFonts w:hint="eastAsia" w:ascii="宋体" w:hAnsi="宋体" w:cs="宋体"/>
                <w:bCs/>
                <w:color w:val="auto"/>
                <w:sz w:val="24"/>
                <w:szCs w:val="24"/>
                <w:shd w:val="clear" w:color="auto" w:fill="auto"/>
              </w:rPr>
              <w:t xml:space="preserve"> 出现下列特殊情况之一，</w:t>
            </w:r>
            <w:r>
              <w:rPr>
                <w:rFonts w:hint="eastAsia" w:ascii="宋体" w:hAnsi="宋体" w:cs="宋体"/>
                <w:bCs/>
                <w:color w:val="auto"/>
                <w:sz w:val="24"/>
                <w:szCs w:val="24"/>
                <w:shd w:val="clear" w:color="auto" w:fill="auto"/>
                <w:lang w:eastAsia="zh-CN"/>
              </w:rPr>
              <w:t>比选</w:t>
            </w:r>
            <w:r>
              <w:rPr>
                <w:rFonts w:hint="eastAsia" w:ascii="宋体" w:hAnsi="宋体" w:cs="宋体"/>
                <w:bCs/>
                <w:color w:val="auto"/>
                <w:sz w:val="24"/>
                <w:szCs w:val="24"/>
                <w:shd w:val="clear" w:color="auto" w:fill="auto"/>
              </w:rPr>
              <w:t>人可重新</w:t>
            </w:r>
            <w:r>
              <w:rPr>
                <w:rFonts w:hint="eastAsia" w:ascii="宋体" w:hAnsi="宋体" w:cs="宋体"/>
                <w:bCs/>
                <w:color w:val="auto"/>
                <w:sz w:val="24"/>
                <w:szCs w:val="24"/>
                <w:shd w:val="clear" w:color="auto" w:fill="auto"/>
                <w:lang w:eastAsia="zh-CN"/>
              </w:rPr>
              <w:t>比选</w:t>
            </w:r>
            <w:r>
              <w:rPr>
                <w:rFonts w:hint="eastAsia" w:ascii="宋体" w:hAnsi="宋体" w:cs="宋体"/>
                <w:bCs/>
                <w:color w:val="auto"/>
                <w:sz w:val="24"/>
                <w:szCs w:val="24"/>
                <w:shd w:val="clear" w:color="auto" w:fill="auto"/>
              </w:rPr>
              <w:t>：</w:t>
            </w:r>
          </w:p>
          <w:p>
            <w:pPr>
              <w:pStyle w:val="11"/>
              <w:keepNext w:val="0"/>
              <w:keepLines w:val="0"/>
              <w:pageBreakBefore w:val="0"/>
              <w:widowControl w:val="0"/>
              <w:kinsoku/>
              <w:wordWrap/>
              <w:overflowPunct/>
              <w:topLinePunct w:val="0"/>
              <w:autoSpaceDE/>
              <w:autoSpaceDN/>
              <w:bidi w:val="0"/>
              <w:adjustRightInd/>
              <w:snapToGrid/>
              <w:spacing w:line="400" w:lineRule="exact"/>
              <w:ind w:left="0" w:leftChars="0"/>
              <w:textAlignment w:val="auto"/>
              <w:rPr>
                <w:rFonts w:hint="eastAsia" w:ascii="宋体" w:hAnsi="宋体" w:cs="宋体"/>
                <w:bCs/>
                <w:color w:val="auto"/>
                <w:sz w:val="24"/>
                <w:szCs w:val="24"/>
                <w:shd w:val="clear" w:color="auto" w:fill="auto"/>
              </w:rPr>
            </w:pPr>
            <w:r>
              <w:rPr>
                <w:rFonts w:hint="eastAsia" w:ascii="宋体" w:hAnsi="宋体" w:cs="宋体"/>
                <w:bCs/>
                <w:color w:val="auto"/>
                <w:sz w:val="24"/>
                <w:szCs w:val="24"/>
                <w:shd w:val="clear" w:color="auto" w:fill="auto"/>
              </w:rPr>
              <w:t>（1）递交申请书截止时间止，递交</w:t>
            </w:r>
            <w:r>
              <w:rPr>
                <w:rFonts w:hint="eastAsia" w:ascii="宋体" w:hAnsi="宋体" w:cs="宋体"/>
                <w:bCs/>
                <w:color w:val="auto"/>
                <w:sz w:val="24"/>
                <w:szCs w:val="24"/>
                <w:shd w:val="clear" w:color="auto" w:fill="auto"/>
                <w:lang w:eastAsia="zh-CN"/>
              </w:rPr>
              <w:t>投标文件</w:t>
            </w:r>
            <w:r>
              <w:rPr>
                <w:rFonts w:hint="eastAsia" w:ascii="宋体" w:hAnsi="宋体" w:cs="宋体"/>
                <w:bCs/>
                <w:color w:val="auto"/>
                <w:sz w:val="24"/>
                <w:szCs w:val="24"/>
                <w:shd w:val="clear" w:color="auto" w:fill="auto"/>
              </w:rPr>
              <w:t>的申请人少于</w:t>
            </w:r>
            <w:r>
              <w:rPr>
                <w:rFonts w:hint="eastAsia" w:ascii="宋体" w:hAnsi="宋体" w:cs="宋体"/>
                <w:bCs/>
                <w:color w:val="auto"/>
                <w:sz w:val="24"/>
                <w:szCs w:val="24"/>
                <w:shd w:val="clear" w:color="auto" w:fill="auto"/>
                <w:lang w:eastAsia="zh-CN"/>
              </w:rPr>
              <w:t>3</w:t>
            </w:r>
            <w:r>
              <w:rPr>
                <w:rFonts w:hint="eastAsia" w:ascii="宋体" w:hAnsi="宋体" w:cs="宋体"/>
                <w:bCs/>
                <w:color w:val="auto"/>
                <w:sz w:val="24"/>
                <w:szCs w:val="24"/>
                <w:shd w:val="clear" w:color="auto" w:fill="auto"/>
              </w:rPr>
              <w:t>个的；</w:t>
            </w:r>
          </w:p>
          <w:p>
            <w:pPr>
              <w:pStyle w:val="11"/>
              <w:keepNext w:val="0"/>
              <w:keepLines w:val="0"/>
              <w:pageBreakBefore w:val="0"/>
              <w:widowControl w:val="0"/>
              <w:kinsoku/>
              <w:wordWrap/>
              <w:overflowPunct/>
              <w:topLinePunct w:val="0"/>
              <w:autoSpaceDE/>
              <w:autoSpaceDN/>
              <w:bidi w:val="0"/>
              <w:adjustRightInd/>
              <w:snapToGrid/>
              <w:spacing w:line="400" w:lineRule="exact"/>
              <w:ind w:left="0" w:leftChars="0"/>
              <w:textAlignment w:val="auto"/>
              <w:rPr>
                <w:rFonts w:hint="eastAsia" w:ascii="宋体" w:hAnsi="宋体" w:cs="宋体"/>
                <w:bCs/>
                <w:color w:val="auto"/>
                <w:sz w:val="24"/>
                <w:szCs w:val="24"/>
                <w:shd w:val="clear" w:color="auto" w:fill="auto"/>
              </w:rPr>
            </w:pPr>
            <w:r>
              <w:rPr>
                <w:rFonts w:hint="eastAsia" w:ascii="宋体" w:hAnsi="宋体" w:cs="宋体"/>
                <w:bCs/>
                <w:color w:val="auto"/>
                <w:sz w:val="24"/>
                <w:szCs w:val="24"/>
                <w:shd w:val="clear" w:color="auto" w:fill="auto"/>
              </w:rPr>
              <w:t>（2）经评选委员会评审后否决所有申请的；</w:t>
            </w:r>
          </w:p>
          <w:p>
            <w:pPr>
              <w:pStyle w:val="11"/>
              <w:keepNext w:val="0"/>
              <w:keepLines w:val="0"/>
              <w:pageBreakBefore w:val="0"/>
              <w:widowControl w:val="0"/>
              <w:kinsoku/>
              <w:wordWrap/>
              <w:overflowPunct/>
              <w:topLinePunct w:val="0"/>
              <w:autoSpaceDE/>
              <w:autoSpaceDN/>
              <w:bidi w:val="0"/>
              <w:adjustRightInd/>
              <w:snapToGrid/>
              <w:spacing w:line="400" w:lineRule="exact"/>
              <w:ind w:left="0" w:leftChars="0"/>
              <w:textAlignment w:val="auto"/>
              <w:rPr>
                <w:rFonts w:hint="eastAsia" w:ascii="宋体" w:hAnsi="宋体" w:cs="宋体"/>
                <w:bCs/>
                <w:color w:val="auto"/>
                <w:sz w:val="24"/>
                <w:szCs w:val="24"/>
                <w:shd w:val="clear" w:color="auto" w:fill="auto"/>
              </w:rPr>
            </w:pPr>
            <w:r>
              <w:rPr>
                <w:rFonts w:hint="eastAsia" w:ascii="宋体" w:hAnsi="宋体" w:cs="宋体"/>
                <w:bCs/>
                <w:color w:val="auto"/>
                <w:sz w:val="24"/>
                <w:szCs w:val="24"/>
                <w:shd w:val="clear" w:color="auto" w:fill="auto"/>
              </w:rPr>
              <w:t>（3）评选委员会推荐的中选候选人均未与</w:t>
            </w:r>
            <w:r>
              <w:rPr>
                <w:rFonts w:hint="eastAsia" w:ascii="宋体" w:hAnsi="宋体" w:cs="宋体"/>
                <w:bCs/>
                <w:color w:val="auto"/>
                <w:sz w:val="24"/>
                <w:szCs w:val="24"/>
                <w:shd w:val="clear" w:color="auto" w:fill="auto"/>
                <w:lang w:eastAsia="zh-CN"/>
              </w:rPr>
              <w:t>比选</w:t>
            </w:r>
            <w:r>
              <w:rPr>
                <w:rFonts w:hint="eastAsia" w:ascii="宋体" w:hAnsi="宋体" w:cs="宋体"/>
                <w:bCs/>
                <w:color w:val="auto"/>
                <w:sz w:val="24"/>
                <w:szCs w:val="24"/>
                <w:shd w:val="clear" w:color="auto" w:fill="auto"/>
              </w:rPr>
              <w:t>人签订合同的；</w:t>
            </w:r>
          </w:p>
          <w:p>
            <w:pPr>
              <w:pStyle w:val="11"/>
              <w:keepNext w:val="0"/>
              <w:keepLines w:val="0"/>
              <w:pageBreakBefore w:val="0"/>
              <w:widowControl w:val="0"/>
              <w:kinsoku/>
              <w:wordWrap/>
              <w:overflowPunct/>
              <w:topLinePunct w:val="0"/>
              <w:autoSpaceDE/>
              <w:autoSpaceDN/>
              <w:bidi w:val="0"/>
              <w:adjustRightInd/>
              <w:snapToGrid/>
              <w:spacing w:line="400" w:lineRule="exact"/>
              <w:ind w:left="0" w:leftChars="0"/>
              <w:textAlignment w:val="auto"/>
              <w:rPr>
                <w:rFonts w:hint="eastAsia" w:ascii="宋体" w:hAnsi="宋体" w:cs="宋体"/>
                <w:bCs/>
                <w:color w:val="auto"/>
                <w:sz w:val="24"/>
                <w:szCs w:val="24"/>
                <w:shd w:val="clear" w:color="auto" w:fill="auto"/>
              </w:rPr>
            </w:pPr>
            <w:r>
              <w:rPr>
                <w:rFonts w:hint="eastAsia" w:ascii="宋体" w:hAnsi="宋体" w:cs="宋体"/>
                <w:bCs/>
                <w:color w:val="auto"/>
                <w:sz w:val="24"/>
                <w:szCs w:val="24"/>
                <w:shd w:val="clear" w:color="auto" w:fill="auto"/>
              </w:rPr>
              <w:t>（4）排名第一的中选候选人放弃中选，</w:t>
            </w:r>
            <w:r>
              <w:rPr>
                <w:rFonts w:hint="eastAsia" w:ascii="宋体" w:hAnsi="宋体" w:cs="宋体"/>
                <w:bCs/>
                <w:color w:val="auto"/>
                <w:sz w:val="24"/>
                <w:szCs w:val="24"/>
                <w:shd w:val="clear" w:color="auto" w:fill="auto"/>
                <w:lang w:eastAsia="zh-CN"/>
              </w:rPr>
              <w:t>比选</w:t>
            </w:r>
            <w:r>
              <w:rPr>
                <w:rFonts w:hint="eastAsia" w:ascii="宋体" w:hAnsi="宋体" w:cs="宋体"/>
                <w:bCs/>
                <w:color w:val="auto"/>
                <w:sz w:val="24"/>
                <w:szCs w:val="24"/>
                <w:shd w:val="clear" w:color="auto" w:fill="auto"/>
              </w:rPr>
              <w:t>人可以按照评选委员会提出的中选候选人名单排序依次确定其他候选人为中选人，也可以重新</w:t>
            </w:r>
            <w:r>
              <w:rPr>
                <w:rFonts w:hint="eastAsia" w:ascii="宋体" w:hAnsi="宋体" w:cs="宋体"/>
                <w:bCs/>
                <w:color w:val="auto"/>
                <w:sz w:val="24"/>
                <w:szCs w:val="24"/>
                <w:shd w:val="clear" w:color="auto" w:fill="auto"/>
                <w:lang w:eastAsia="zh-CN"/>
              </w:rPr>
              <w:t>比选</w:t>
            </w:r>
            <w:r>
              <w:rPr>
                <w:rFonts w:hint="eastAsia" w:ascii="宋体" w:hAnsi="宋体" w:cs="宋体"/>
                <w:bCs/>
                <w:color w:val="auto"/>
                <w:sz w:val="24"/>
                <w:szCs w:val="24"/>
                <w:shd w:val="clear" w:color="auto" w:fill="auto"/>
              </w:rPr>
              <w:t>。</w:t>
            </w:r>
          </w:p>
          <w:p>
            <w:pPr>
              <w:pStyle w:val="23"/>
              <w:keepNext w:val="0"/>
              <w:keepLines w:val="0"/>
              <w:pageBreakBefore w:val="0"/>
              <w:widowControl w:val="0"/>
              <w:kinsoku/>
              <w:wordWrap/>
              <w:overflowPunct/>
              <w:topLinePunct w:val="0"/>
              <w:autoSpaceDE/>
              <w:autoSpaceDN/>
              <w:bidi w:val="0"/>
              <w:adjustRightInd/>
              <w:snapToGrid/>
              <w:spacing w:before="28" w:line="400" w:lineRule="exact"/>
              <w:ind w:left="116" w:right="96" w:hanging="2"/>
              <w:textAlignment w:val="auto"/>
              <w:rPr>
                <w:rFonts w:hint="eastAsia" w:ascii="宋体" w:hAnsi="宋体" w:eastAsia="宋体" w:cs="宋体"/>
                <w:sz w:val="24"/>
                <w:szCs w:val="24"/>
              </w:rPr>
            </w:pPr>
          </w:p>
        </w:tc>
      </w:tr>
    </w:tbl>
    <w:p>
      <w:pPr>
        <w:pStyle w:val="6"/>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sectPr>
          <w:footerReference r:id="rId11" w:type="default"/>
          <w:pgSz w:w="11907" w:h="16839"/>
          <w:pgMar w:top="1428" w:right="1125" w:bottom="1141" w:left="1224" w:header="0" w:footer="979" w:gutter="0"/>
          <w:pgNumType w:fmt="decimal"/>
          <w:cols w:space="720" w:num="1"/>
        </w:sectPr>
      </w:pPr>
    </w:p>
    <w:p>
      <w:pPr>
        <w:pStyle w:val="11"/>
        <w:spacing w:line="360" w:lineRule="auto"/>
        <w:ind w:left="0" w:leftChars="0"/>
        <w:jc w:val="center"/>
        <w:rPr>
          <w:rFonts w:hint="default" w:ascii="宋体" w:hAnsi="宋体" w:eastAsia="宋体" w:cs="宋体"/>
          <w:b/>
          <w:bCs/>
          <w:kern w:val="2"/>
          <w:sz w:val="32"/>
          <w:szCs w:val="32"/>
          <w:lang w:val="en-US" w:eastAsia="zh-CN" w:bidi="ar-SA"/>
        </w:rPr>
      </w:pPr>
      <w:r>
        <w:rPr>
          <w:rFonts w:hint="eastAsia" w:ascii="宋体" w:hAnsi="宋体" w:eastAsia="宋体" w:cs="宋体"/>
          <w:b/>
          <w:bCs/>
          <w:kern w:val="2"/>
          <w:sz w:val="32"/>
          <w:szCs w:val="32"/>
          <w:lang w:val="en-US" w:eastAsia="zh-CN" w:bidi="ar-SA"/>
        </w:rPr>
        <w:t>评审办法（正文）</w:t>
      </w:r>
    </w:p>
    <w:p>
      <w:pPr>
        <w:pStyle w:val="11"/>
        <w:spacing w:line="360" w:lineRule="auto"/>
        <w:ind w:left="0" w:leftChars="0"/>
        <w:rPr>
          <w:rFonts w:hint="eastAsia" w:ascii="宋体" w:hAnsi="宋体" w:cs="宋体"/>
          <w:b/>
          <w:color w:val="auto"/>
          <w:sz w:val="24"/>
          <w:szCs w:val="24"/>
          <w:shd w:val="clear" w:color="auto" w:fill="auto"/>
        </w:rPr>
      </w:pPr>
      <w:r>
        <w:rPr>
          <w:rFonts w:hint="eastAsia" w:ascii="宋体" w:hAnsi="宋体" w:cs="宋体"/>
          <w:b/>
          <w:color w:val="auto"/>
          <w:sz w:val="24"/>
          <w:szCs w:val="24"/>
          <w:shd w:val="clear" w:color="auto" w:fill="auto"/>
          <w:lang w:val="en-US" w:eastAsia="zh-CN"/>
        </w:rPr>
        <w:t>1.1</w:t>
      </w:r>
      <w:r>
        <w:rPr>
          <w:rFonts w:hint="eastAsia" w:ascii="宋体" w:hAnsi="宋体" w:cs="宋体"/>
          <w:b/>
          <w:color w:val="auto"/>
          <w:sz w:val="24"/>
          <w:szCs w:val="24"/>
          <w:shd w:val="clear" w:color="auto" w:fill="auto"/>
        </w:rPr>
        <w:t>、评选办法</w:t>
      </w:r>
    </w:p>
    <w:p>
      <w:pPr>
        <w:pStyle w:val="11"/>
        <w:spacing w:line="360" w:lineRule="auto"/>
        <w:ind w:left="0" w:leftChars="0"/>
        <w:rPr>
          <w:rFonts w:hint="eastAsia" w:ascii="宋体" w:hAnsi="宋体" w:cs="宋体"/>
          <w:b/>
          <w:color w:val="auto"/>
          <w:sz w:val="24"/>
          <w:szCs w:val="24"/>
          <w:shd w:val="clear" w:color="auto" w:fill="auto"/>
        </w:rPr>
      </w:pPr>
      <w:r>
        <w:rPr>
          <w:rFonts w:hint="eastAsia" w:ascii="宋体" w:hAnsi="宋体" w:cs="宋体"/>
          <w:b/>
          <w:color w:val="auto"/>
          <w:sz w:val="24"/>
          <w:szCs w:val="24"/>
          <w:shd w:val="clear" w:color="auto" w:fill="auto"/>
          <w:lang w:val="en-US" w:eastAsia="zh-CN"/>
        </w:rPr>
        <w:t>1.1.1</w:t>
      </w:r>
      <w:r>
        <w:rPr>
          <w:rFonts w:hint="eastAsia" w:ascii="宋体" w:hAnsi="宋体" w:cs="宋体"/>
          <w:b/>
          <w:color w:val="auto"/>
          <w:sz w:val="24"/>
          <w:szCs w:val="24"/>
          <w:shd w:val="clear" w:color="auto" w:fill="auto"/>
        </w:rPr>
        <w:t>评选小组与评选</w:t>
      </w:r>
    </w:p>
    <w:p>
      <w:pPr>
        <w:pStyle w:val="11"/>
        <w:spacing w:line="360" w:lineRule="auto"/>
        <w:ind w:left="0" w:leftChars="0" w:firstLine="480" w:firstLineChars="200"/>
        <w:rPr>
          <w:rFonts w:hint="eastAsia" w:ascii="宋体" w:hAnsi="宋体" w:cs="宋体"/>
          <w:color w:val="auto"/>
          <w:sz w:val="24"/>
          <w:szCs w:val="24"/>
          <w:shd w:val="clear" w:color="auto" w:fill="auto"/>
        </w:rPr>
      </w:pPr>
      <w:r>
        <w:rPr>
          <w:rFonts w:hint="eastAsia" w:ascii="宋体" w:hAnsi="宋体" w:cs="宋体"/>
          <w:color w:val="auto"/>
          <w:sz w:val="24"/>
          <w:szCs w:val="24"/>
          <w:shd w:val="clear" w:color="auto" w:fill="auto"/>
          <w:lang w:eastAsia="zh-CN"/>
        </w:rPr>
        <w:t>比选</w:t>
      </w:r>
      <w:r>
        <w:rPr>
          <w:rFonts w:hint="eastAsia" w:ascii="宋体" w:hAnsi="宋体" w:cs="宋体"/>
          <w:color w:val="auto"/>
          <w:sz w:val="24"/>
          <w:szCs w:val="24"/>
          <w:shd w:val="clear" w:color="auto" w:fill="auto"/>
        </w:rPr>
        <w:t>人组建评选委员会进行评审工作，</w:t>
      </w:r>
      <w:r>
        <w:rPr>
          <w:rFonts w:hint="eastAsia" w:ascii="宋体" w:hAnsi="宋体" w:cs="宋体"/>
          <w:color w:val="auto"/>
          <w:sz w:val="24"/>
          <w:szCs w:val="24"/>
          <w:shd w:val="clear" w:color="auto" w:fill="auto"/>
          <w:lang w:val="en-US" w:eastAsia="zh-CN"/>
        </w:rPr>
        <w:t>评审委员会成员从公司评标专家库中随机抽取，</w:t>
      </w:r>
      <w:r>
        <w:rPr>
          <w:rFonts w:hint="eastAsia" w:ascii="宋体" w:hAnsi="宋体" w:cs="宋体"/>
          <w:color w:val="auto"/>
          <w:sz w:val="24"/>
          <w:szCs w:val="24"/>
          <w:shd w:val="clear" w:color="auto" w:fill="auto"/>
        </w:rPr>
        <w:t>采用</w:t>
      </w:r>
      <w:r>
        <w:rPr>
          <w:rFonts w:hint="eastAsia"/>
          <w:color w:val="auto"/>
          <w:sz w:val="24"/>
          <w:szCs w:val="24"/>
          <w:shd w:val="clear" w:color="auto" w:fill="auto"/>
          <w:lang w:eastAsia="zh-CN"/>
        </w:rPr>
        <w:t>综合评分法</w:t>
      </w:r>
      <w:r>
        <w:rPr>
          <w:rFonts w:hint="eastAsia" w:ascii="宋体" w:hAnsi="宋体" w:cs="宋体"/>
          <w:color w:val="auto"/>
          <w:sz w:val="24"/>
          <w:szCs w:val="24"/>
          <w:shd w:val="clear" w:color="auto" w:fill="auto"/>
        </w:rPr>
        <w:t>。</w:t>
      </w:r>
    </w:p>
    <w:p>
      <w:pPr>
        <w:pStyle w:val="11"/>
        <w:spacing w:line="360" w:lineRule="auto"/>
        <w:ind w:left="0" w:leftChars="0"/>
        <w:rPr>
          <w:rFonts w:hint="eastAsia" w:ascii="宋体" w:hAnsi="宋体" w:cs="宋体"/>
          <w:color w:val="auto"/>
          <w:sz w:val="24"/>
          <w:szCs w:val="24"/>
          <w:shd w:val="clear" w:color="auto" w:fill="auto"/>
          <w:lang w:eastAsia="zh-CN"/>
        </w:rPr>
      </w:pPr>
      <w:r>
        <w:rPr>
          <w:rFonts w:hint="eastAsia" w:ascii="宋体" w:hAnsi="宋体" w:cs="宋体"/>
          <w:b/>
          <w:color w:val="auto"/>
          <w:sz w:val="24"/>
          <w:szCs w:val="24"/>
          <w:shd w:val="clear" w:color="auto" w:fill="auto"/>
          <w:lang w:val="en-US" w:eastAsia="zh-CN"/>
        </w:rPr>
        <w:t>1.1.2评审办法</w:t>
      </w:r>
    </w:p>
    <w:p>
      <w:pPr>
        <w:pStyle w:val="11"/>
        <w:spacing w:line="560" w:lineRule="exact"/>
        <w:ind w:left="0" w:leftChars="0"/>
        <w:jc w:val="center"/>
        <w:rPr>
          <w:color w:val="auto"/>
          <w:sz w:val="24"/>
          <w:szCs w:val="24"/>
          <w:shd w:val="clear" w:color="auto" w:fill="auto"/>
        </w:rPr>
      </w:pPr>
      <w:r>
        <w:rPr>
          <w:b/>
          <w:color w:val="auto"/>
          <w:sz w:val="24"/>
          <w:szCs w:val="24"/>
          <w:shd w:val="clear" w:color="auto" w:fill="auto"/>
        </w:rPr>
        <w:t>资格评审标准</w:t>
      </w:r>
    </w:p>
    <w:tbl>
      <w:tblPr>
        <w:tblStyle w:val="14"/>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6155"/>
        <w:gridCol w:w="1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797" w:type="dxa"/>
            <w:vAlign w:val="center"/>
          </w:tcPr>
          <w:p>
            <w:pPr>
              <w:spacing w:line="560" w:lineRule="exact"/>
              <w:jc w:val="center"/>
              <w:rPr>
                <w:rFonts w:ascii="Times New Roman" w:hAnsi="Times New Roman"/>
                <w:b/>
                <w:color w:val="auto"/>
                <w:sz w:val="24"/>
                <w:shd w:val="clear" w:color="auto" w:fill="auto"/>
              </w:rPr>
            </w:pPr>
            <w:r>
              <w:rPr>
                <w:rFonts w:ascii="Times New Roman" w:hAnsi="Times New Roman"/>
                <w:b/>
                <w:color w:val="auto"/>
                <w:sz w:val="24"/>
                <w:shd w:val="clear" w:color="auto" w:fill="auto"/>
              </w:rPr>
              <w:t>序号</w:t>
            </w:r>
          </w:p>
        </w:tc>
        <w:tc>
          <w:tcPr>
            <w:tcW w:w="6155" w:type="dxa"/>
            <w:vAlign w:val="top"/>
          </w:tcPr>
          <w:p>
            <w:pPr>
              <w:spacing w:line="560" w:lineRule="exact"/>
              <w:jc w:val="center"/>
              <w:rPr>
                <w:rFonts w:ascii="Times New Roman" w:hAnsi="Times New Roman"/>
                <w:b/>
                <w:color w:val="auto"/>
                <w:sz w:val="24"/>
                <w:shd w:val="clear" w:color="auto" w:fill="auto"/>
              </w:rPr>
            </w:pPr>
            <w:r>
              <w:rPr>
                <w:rFonts w:ascii="Times New Roman" w:hAnsi="Times New Roman"/>
                <w:b/>
                <w:color w:val="auto"/>
                <w:sz w:val="24"/>
                <w:shd w:val="clear" w:color="auto" w:fill="auto"/>
              </w:rPr>
              <w:t>审查内容</w:t>
            </w:r>
          </w:p>
        </w:tc>
        <w:tc>
          <w:tcPr>
            <w:tcW w:w="1768" w:type="dxa"/>
            <w:vAlign w:val="top"/>
          </w:tcPr>
          <w:p>
            <w:pPr>
              <w:spacing w:line="560" w:lineRule="exact"/>
              <w:jc w:val="center"/>
              <w:rPr>
                <w:rFonts w:ascii="Times New Roman" w:hAnsi="Times New Roman"/>
                <w:b/>
                <w:color w:val="auto"/>
                <w:sz w:val="24"/>
                <w:shd w:val="clear" w:color="auto" w:fill="auto"/>
              </w:rPr>
            </w:pPr>
            <w:r>
              <w:rPr>
                <w:rFonts w:hint="eastAsia"/>
                <w:b/>
                <w:color w:val="auto"/>
                <w:sz w:val="24"/>
                <w:shd w:val="clear" w:color="auto" w:fill="auto"/>
                <w:lang w:val="en-US" w:eastAsia="zh-CN"/>
              </w:rPr>
              <w:t>是否满足</w:t>
            </w:r>
            <w:r>
              <w:rPr>
                <w:rFonts w:ascii="Times New Roman" w:hAnsi="Times New Roman"/>
                <w:b/>
                <w:color w:val="auto"/>
                <w:sz w:val="24"/>
                <w:shd w:val="clear" w:color="auto" w:fill="auto"/>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pPr>
              <w:spacing w:line="560" w:lineRule="exact"/>
              <w:jc w:val="center"/>
              <w:rPr>
                <w:rFonts w:ascii="宋体" w:hAnsi="宋体"/>
                <w:color w:val="auto"/>
                <w:sz w:val="24"/>
                <w:shd w:val="clear" w:color="auto" w:fill="auto"/>
              </w:rPr>
            </w:pPr>
            <w:r>
              <w:rPr>
                <w:rFonts w:ascii="楷体" w:hAnsi="楷体" w:eastAsia="楷体"/>
                <w:b/>
                <w:color w:val="auto"/>
                <w:sz w:val="24"/>
                <w:shd w:val="clear" w:color="auto" w:fill="auto"/>
              </w:rPr>
              <w:t>1</w:t>
            </w:r>
          </w:p>
        </w:tc>
        <w:tc>
          <w:tcPr>
            <w:tcW w:w="6155" w:type="dxa"/>
            <w:vAlign w:val="top"/>
          </w:tcPr>
          <w:p>
            <w:pPr>
              <w:spacing w:line="360" w:lineRule="auto"/>
              <w:jc w:val="left"/>
              <w:rPr>
                <w:rFonts w:hint="eastAsia" w:ascii="Times New Roman" w:hAnsi="Times New Roman"/>
                <w:color w:val="auto"/>
                <w:sz w:val="24"/>
                <w:szCs w:val="24"/>
                <w:shd w:val="clear" w:color="auto" w:fill="auto"/>
              </w:rPr>
            </w:pPr>
            <w:r>
              <w:rPr>
                <w:rFonts w:hint="eastAsia" w:ascii="宋体" w:hAnsi="宋体" w:eastAsia="宋体" w:cs="宋体"/>
                <w:color w:val="auto"/>
                <w:kern w:val="2"/>
                <w:sz w:val="24"/>
                <w:szCs w:val="24"/>
                <w:shd w:val="clear" w:color="auto" w:fill="auto"/>
                <w:lang w:val="en-US" w:eastAsia="en-US" w:bidi="ar-SA"/>
              </w:rPr>
              <w:t>具有有效的三证合一营业执照（或事业单位法人证书）和基本账户开户许可证或基本账户存款信息</w:t>
            </w:r>
            <w:r>
              <w:rPr>
                <w:rFonts w:hint="eastAsia" w:ascii="宋体" w:hAnsi="宋体" w:eastAsia="宋体" w:cs="宋体"/>
                <w:color w:val="auto"/>
                <w:kern w:val="2"/>
                <w:sz w:val="24"/>
                <w:szCs w:val="24"/>
                <w:shd w:val="clear" w:color="auto" w:fill="auto"/>
                <w:lang w:val="en-US" w:eastAsia="zh-CN" w:bidi="ar-SA"/>
              </w:rPr>
              <w:t>。提供营业执照、开户许可证或基本账户存款信息复印件。</w:t>
            </w:r>
          </w:p>
        </w:tc>
        <w:tc>
          <w:tcPr>
            <w:tcW w:w="1768" w:type="dxa"/>
            <w:vAlign w:val="top"/>
          </w:tcPr>
          <w:p>
            <w:pPr>
              <w:spacing w:line="560" w:lineRule="exact"/>
              <w:rPr>
                <w:rFonts w:ascii="Times New Roman" w:hAnsi="Times New Roman"/>
                <w:color w:val="auto"/>
                <w:sz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pPr>
              <w:spacing w:line="560" w:lineRule="exact"/>
              <w:jc w:val="center"/>
              <w:rPr>
                <w:rFonts w:ascii="宋体" w:hAnsi="宋体"/>
                <w:color w:val="auto"/>
                <w:sz w:val="24"/>
                <w:shd w:val="clear" w:color="auto" w:fill="auto"/>
              </w:rPr>
            </w:pPr>
            <w:r>
              <w:rPr>
                <w:rFonts w:ascii="楷体" w:hAnsi="楷体" w:eastAsia="楷体"/>
                <w:b/>
                <w:color w:val="auto"/>
                <w:sz w:val="24"/>
                <w:shd w:val="clear" w:color="auto" w:fill="auto"/>
              </w:rPr>
              <w:t>2</w:t>
            </w:r>
          </w:p>
        </w:tc>
        <w:tc>
          <w:tcPr>
            <w:tcW w:w="6155" w:type="dxa"/>
            <w:vAlign w:val="top"/>
          </w:tcPr>
          <w:p>
            <w:pPr>
              <w:spacing w:line="560" w:lineRule="exact"/>
              <w:rPr>
                <w:rFonts w:ascii="Times New Roman" w:hAnsi="Times New Roman"/>
                <w:color w:val="auto"/>
                <w:sz w:val="24"/>
                <w:szCs w:val="24"/>
                <w:shd w:val="clear" w:color="auto" w:fill="auto"/>
              </w:rPr>
            </w:pPr>
            <w:r>
              <w:rPr>
                <w:rFonts w:hint="eastAsia" w:ascii="宋体" w:hAnsi="宋体" w:eastAsia="宋体" w:cs="宋体"/>
                <w:color w:val="auto"/>
                <w:kern w:val="2"/>
                <w:sz w:val="24"/>
                <w:szCs w:val="24"/>
                <w:shd w:val="clear" w:color="auto" w:fill="auto"/>
                <w:lang w:val="en-US" w:eastAsia="zh-CN" w:bidi="ar-SA"/>
              </w:rPr>
              <w:t>营业执照经营范围具有水文服务或水利水电。</w:t>
            </w:r>
          </w:p>
        </w:tc>
        <w:tc>
          <w:tcPr>
            <w:tcW w:w="1768" w:type="dxa"/>
            <w:vAlign w:val="top"/>
          </w:tcPr>
          <w:p>
            <w:pPr>
              <w:spacing w:line="560" w:lineRule="exact"/>
              <w:rPr>
                <w:rFonts w:ascii="Times New Roman" w:hAnsi="Times New Roman"/>
                <w:color w:val="auto"/>
                <w:sz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pPr>
              <w:spacing w:line="560" w:lineRule="exact"/>
              <w:jc w:val="center"/>
              <w:rPr>
                <w:rFonts w:hint="eastAsia" w:ascii="楷体" w:hAnsi="楷体" w:eastAsia="楷体"/>
                <w:b/>
                <w:color w:val="auto"/>
                <w:sz w:val="24"/>
                <w:shd w:val="clear" w:color="auto" w:fill="auto"/>
                <w:lang w:val="en-US" w:eastAsia="zh-CN"/>
              </w:rPr>
            </w:pPr>
            <w:r>
              <w:rPr>
                <w:rFonts w:hint="eastAsia" w:ascii="楷体" w:hAnsi="楷体" w:eastAsia="楷体"/>
                <w:b/>
                <w:color w:val="auto"/>
                <w:sz w:val="24"/>
                <w:shd w:val="clear" w:color="auto" w:fill="auto"/>
                <w:lang w:val="en-US" w:eastAsia="zh-CN"/>
              </w:rPr>
              <w:t>3</w:t>
            </w:r>
          </w:p>
        </w:tc>
        <w:tc>
          <w:tcPr>
            <w:tcW w:w="6155" w:type="dxa"/>
            <w:vAlign w:val="top"/>
          </w:tcPr>
          <w:p>
            <w:pPr>
              <w:spacing w:line="560" w:lineRule="exact"/>
              <w:rPr>
                <w:rFonts w:hint="eastAsia" w:ascii="宋体" w:hAnsi="宋体" w:eastAsia="宋体" w:cs="宋体"/>
                <w:color w:val="auto"/>
                <w:kern w:val="2"/>
                <w:sz w:val="24"/>
                <w:szCs w:val="24"/>
                <w:shd w:val="clear" w:color="auto" w:fill="auto"/>
                <w:lang w:val="en-US" w:eastAsia="zh-CN" w:bidi="ar-SA"/>
              </w:rPr>
            </w:pPr>
            <w:r>
              <w:rPr>
                <w:rFonts w:hint="eastAsia" w:ascii="宋体" w:hAnsi="宋体" w:eastAsia="宋体" w:cs="宋体"/>
                <w:color w:val="auto"/>
                <w:kern w:val="2"/>
                <w:sz w:val="24"/>
                <w:szCs w:val="24"/>
                <w:shd w:val="clear" w:color="auto" w:fill="auto"/>
                <w:lang w:val="en-US" w:eastAsia="zh-CN" w:bidi="ar-SA"/>
              </w:rPr>
              <w:t>业绩要求：</w:t>
            </w:r>
            <w:r>
              <w:rPr>
                <w:rFonts w:hint="eastAsia" w:ascii="宋体" w:hAnsi="宋体" w:eastAsia="宋体" w:cs="宋体"/>
                <w:color w:val="auto"/>
                <w:kern w:val="2"/>
                <w:sz w:val="24"/>
                <w:szCs w:val="24"/>
                <w:shd w:val="clear" w:color="auto" w:fill="auto"/>
                <w:lang w:val="en-US" w:eastAsia="en-US" w:bidi="ar-SA"/>
              </w:rPr>
              <w:t>20</w:t>
            </w:r>
            <w:r>
              <w:rPr>
                <w:rFonts w:hint="eastAsia" w:ascii="宋体" w:hAnsi="宋体" w:eastAsia="宋体" w:cs="宋体"/>
                <w:color w:val="auto"/>
                <w:kern w:val="2"/>
                <w:sz w:val="24"/>
                <w:szCs w:val="24"/>
                <w:shd w:val="clear" w:color="auto" w:fill="auto"/>
                <w:lang w:val="en-US" w:eastAsia="zh-CN" w:bidi="ar-SA"/>
              </w:rPr>
              <w:t>19</w:t>
            </w:r>
            <w:r>
              <w:rPr>
                <w:rFonts w:hint="eastAsia" w:ascii="宋体" w:hAnsi="宋体" w:eastAsia="宋体" w:cs="宋体"/>
                <w:color w:val="auto"/>
                <w:kern w:val="2"/>
                <w:sz w:val="24"/>
                <w:szCs w:val="24"/>
                <w:shd w:val="clear" w:color="auto" w:fill="auto"/>
                <w:lang w:val="en-US" w:eastAsia="en-US" w:bidi="ar-SA"/>
              </w:rPr>
              <w:t>年</w:t>
            </w:r>
            <w:r>
              <w:rPr>
                <w:rFonts w:hint="eastAsia" w:ascii="宋体" w:hAnsi="宋体" w:cs="宋体"/>
                <w:color w:val="auto"/>
                <w:kern w:val="2"/>
                <w:sz w:val="24"/>
                <w:szCs w:val="24"/>
                <w:shd w:val="clear" w:color="auto" w:fill="auto"/>
                <w:lang w:val="en-US" w:eastAsia="zh-CN" w:bidi="ar-SA"/>
              </w:rPr>
              <w:t>10月1日</w:t>
            </w:r>
            <w:r>
              <w:rPr>
                <w:rFonts w:hint="eastAsia" w:ascii="宋体" w:hAnsi="宋体" w:eastAsia="宋体" w:cs="宋体"/>
                <w:color w:val="auto"/>
                <w:kern w:val="2"/>
                <w:sz w:val="24"/>
                <w:szCs w:val="24"/>
                <w:shd w:val="clear" w:color="auto" w:fill="auto"/>
                <w:lang w:val="en-US" w:eastAsia="en-US" w:bidi="ar-SA"/>
              </w:rPr>
              <w:t>至今（以中标通知书或合同签订时间为准），至少完成</w:t>
            </w:r>
            <w:r>
              <w:rPr>
                <w:rFonts w:hint="eastAsia" w:ascii="宋体" w:hAnsi="宋体" w:eastAsia="宋体" w:cs="宋体"/>
                <w:color w:val="auto"/>
                <w:kern w:val="2"/>
                <w:sz w:val="24"/>
                <w:szCs w:val="24"/>
                <w:shd w:val="clear" w:color="auto" w:fill="auto"/>
                <w:lang w:val="en-US" w:eastAsia="zh-CN" w:bidi="ar-SA"/>
              </w:rPr>
              <w:t>1</w:t>
            </w:r>
            <w:r>
              <w:rPr>
                <w:rFonts w:hint="eastAsia" w:ascii="宋体" w:hAnsi="宋体" w:eastAsia="宋体" w:cs="宋体"/>
                <w:color w:val="auto"/>
                <w:kern w:val="2"/>
                <w:sz w:val="24"/>
                <w:szCs w:val="24"/>
                <w:shd w:val="clear" w:color="auto" w:fill="auto"/>
                <w:lang w:val="en-US" w:eastAsia="en-US" w:bidi="ar-SA"/>
              </w:rPr>
              <w:t>个</w:t>
            </w:r>
            <w:r>
              <w:rPr>
                <w:rFonts w:hint="eastAsia" w:ascii="宋体" w:hAnsi="宋体" w:eastAsia="宋体" w:cs="宋体"/>
                <w:color w:val="auto"/>
                <w:kern w:val="2"/>
                <w:sz w:val="24"/>
                <w:szCs w:val="24"/>
                <w:shd w:val="clear" w:color="auto" w:fill="auto"/>
                <w:lang w:val="en-US" w:eastAsia="zh-CN" w:bidi="ar-SA"/>
              </w:rPr>
              <w:t>行洪论证评估项目业绩，提供合同或中标通知书复印件。</w:t>
            </w:r>
          </w:p>
        </w:tc>
        <w:tc>
          <w:tcPr>
            <w:tcW w:w="1768" w:type="dxa"/>
            <w:vAlign w:val="top"/>
          </w:tcPr>
          <w:p>
            <w:pPr>
              <w:spacing w:line="560" w:lineRule="exact"/>
              <w:rPr>
                <w:rFonts w:ascii="Times New Roman" w:hAnsi="Times New Roman"/>
                <w:color w:val="auto"/>
                <w:sz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pPr>
              <w:spacing w:line="560" w:lineRule="exact"/>
              <w:jc w:val="center"/>
              <w:rPr>
                <w:rFonts w:hint="eastAsia" w:ascii="宋体" w:hAnsi="宋体" w:eastAsia="宋体"/>
                <w:color w:val="auto"/>
                <w:sz w:val="24"/>
                <w:shd w:val="clear" w:color="auto" w:fill="auto"/>
                <w:lang w:eastAsia="zh-CN"/>
              </w:rPr>
            </w:pPr>
            <w:r>
              <w:rPr>
                <w:rFonts w:hint="eastAsia" w:ascii="楷体" w:hAnsi="楷体" w:eastAsia="楷体"/>
                <w:b/>
                <w:color w:val="auto"/>
                <w:sz w:val="24"/>
                <w:shd w:val="clear" w:color="auto" w:fill="auto"/>
                <w:lang w:val="en-US" w:eastAsia="zh-CN"/>
              </w:rPr>
              <w:t>4</w:t>
            </w:r>
          </w:p>
        </w:tc>
        <w:tc>
          <w:tcPr>
            <w:tcW w:w="6155" w:type="dxa"/>
            <w:vAlign w:val="top"/>
          </w:tcPr>
          <w:p>
            <w:pPr>
              <w:spacing w:line="560" w:lineRule="exact"/>
              <w:rPr>
                <w:rFonts w:ascii="Times New Roman" w:hAnsi="Times New Roman"/>
                <w:color w:val="auto"/>
                <w:sz w:val="24"/>
                <w:szCs w:val="24"/>
                <w:shd w:val="clear" w:color="auto" w:fill="auto"/>
              </w:rPr>
            </w:pPr>
            <w:r>
              <w:rPr>
                <w:rFonts w:hint="eastAsia" w:ascii="Times New Roman" w:hAnsi="Times New Roman"/>
                <w:color w:val="auto"/>
                <w:sz w:val="24"/>
                <w:szCs w:val="24"/>
                <w:shd w:val="clear" w:color="auto" w:fill="auto"/>
              </w:rPr>
              <w:t>出具了信誉承诺书。</w:t>
            </w:r>
          </w:p>
        </w:tc>
        <w:tc>
          <w:tcPr>
            <w:tcW w:w="1768" w:type="dxa"/>
            <w:vAlign w:val="top"/>
          </w:tcPr>
          <w:p>
            <w:pPr>
              <w:spacing w:line="560" w:lineRule="exact"/>
              <w:rPr>
                <w:rFonts w:ascii="Times New Roman" w:hAnsi="Times New Roman"/>
                <w:color w:val="auto"/>
                <w:sz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vAlign w:val="center"/>
          </w:tcPr>
          <w:p>
            <w:pPr>
              <w:spacing w:line="560" w:lineRule="exact"/>
              <w:jc w:val="center"/>
              <w:rPr>
                <w:rFonts w:ascii="宋体" w:hAnsi="宋体"/>
                <w:color w:val="auto"/>
                <w:sz w:val="24"/>
                <w:shd w:val="clear" w:color="auto" w:fill="auto"/>
              </w:rPr>
            </w:pPr>
          </w:p>
        </w:tc>
        <w:tc>
          <w:tcPr>
            <w:tcW w:w="6155" w:type="dxa"/>
            <w:vAlign w:val="top"/>
          </w:tcPr>
          <w:p>
            <w:pPr>
              <w:spacing w:line="560" w:lineRule="exact"/>
              <w:jc w:val="center"/>
              <w:rPr>
                <w:rFonts w:ascii="Times New Roman" w:hAnsi="Times New Roman"/>
                <w:b/>
                <w:color w:val="auto"/>
                <w:sz w:val="24"/>
                <w:shd w:val="clear" w:color="auto" w:fill="auto"/>
              </w:rPr>
            </w:pPr>
            <w:r>
              <w:rPr>
                <w:rFonts w:ascii="Times New Roman" w:hAnsi="Times New Roman"/>
                <w:b/>
                <w:color w:val="auto"/>
                <w:sz w:val="24"/>
                <w:shd w:val="clear" w:color="auto" w:fill="auto"/>
              </w:rPr>
              <w:t>结 论</w:t>
            </w:r>
          </w:p>
        </w:tc>
        <w:tc>
          <w:tcPr>
            <w:tcW w:w="1768" w:type="dxa"/>
            <w:vAlign w:val="top"/>
          </w:tcPr>
          <w:p>
            <w:pPr>
              <w:spacing w:line="560" w:lineRule="exact"/>
              <w:rPr>
                <w:rFonts w:ascii="Times New Roman" w:hAnsi="Times New Roman"/>
                <w:color w:val="auto"/>
                <w:sz w:val="24"/>
                <w:shd w:val="clear" w:color="auto" w:fill="auto"/>
              </w:rPr>
            </w:pPr>
          </w:p>
        </w:tc>
      </w:tr>
    </w:tbl>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b/>
          <w:color w:val="auto"/>
          <w:sz w:val="24"/>
          <w:szCs w:val="24"/>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b/>
          <w:color w:val="auto"/>
          <w:sz w:val="24"/>
          <w:szCs w:val="24"/>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24"/>
          <w:szCs w:val="24"/>
          <w:highlight w:val="none"/>
          <w:lang w:val="en-US"/>
        </w:rPr>
      </w:pPr>
      <w:r>
        <w:rPr>
          <w:rFonts w:hint="eastAsia" w:eastAsia="宋体"/>
          <w:b/>
          <w:color w:val="auto"/>
          <w:sz w:val="24"/>
          <w:szCs w:val="24"/>
          <w:shd w:val="clear" w:color="auto" w:fill="auto"/>
          <w:lang w:val="en-US" w:eastAsia="zh-CN"/>
        </w:rPr>
        <w:t>形式评审标准</w:t>
      </w:r>
    </w:p>
    <w:tbl>
      <w:tblPr>
        <w:tblStyle w:val="24"/>
        <w:tblW w:w="920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2"/>
        <w:gridCol w:w="6476"/>
        <w:gridCol w:w="201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jc w:val="center"/>
        </w:trPr>
        <w:tc>
          <w:tcPr>
            <w:tcW w:w="712" w:type="dxa"/>
            <w:noWrap w:val="0"/>
            <w:vAlign w:val="top"/>
          </w:tcPr>
          <w:p>
            <w:pPr>
              <w:pStyle w:val="23"/>
              <w:autoSpaceDE w:val="0"/>
              <w:autoSpaceDN w:val="0"/>
              <w:spacing w:before="240" w:line="218" w:lineRule="auto"/>
              <w:ind w:left="128"/>
              <w:rPr>
                <w:rFonts w:hint="eastAsia" w:ascii="宋体" w:hAnsi="宋体" w:eastAsia="宋体" w:cs="宋体"/>
                <w:b/>
                <w:bCs/>
                <w:sz w:val="24"/>
                <w:szCs w:val="24"/>
                <w:highlight w:val="none"/>
              </w:rPr>
            </w:pPr>
            <w:r>
              <w:rPr>
                <w:rFonts w:hint="eastAsia" w:ascii="宋体" w:hAnsi="宋体" w:eastAsia="宋体" w:cs="宋体"/>
                <w:b/>
                <w:bCs/>
                <w:spacing w:val="-4"/>
                <w:sz w:val="24"/>
                <w:szCs w:val="24"/>
                <w:highlight w:val="none"/>
              </w:rPr>
              <w:t>序号</w:t>
            </w:r>
          </w:p>
        </w:tc>
        <w:tc>
          <w:tcPr>
            <w:tcW w:w="6476" w:type="dxa"/>
            <w:noWrap w:val="0"/>
            <w:vAlign w:val="top"/>
          </w:tcPr>
          <w:p>
            <w:pPr>
              <w:pStyle w:val="23"/>
              <w:autoSpaceDE w:val="0"/>
              <w:autoSpaceDN w:val="0"/>
              <w:spacing w:before="240" w:line="218" w:lineRule="auto"/>
              <w:jc w:val="center"/>
              <w:rPr>
                <w:rFonts w:hint="eastAsia" w:ascii="宋体" w:hAnsi="宋体" w:eastAsia="宋体" w:cs="宋体"/>
                <w:b/>
                <w:bCs/>
                <w:sz w:val="24"/>
                <w:szCs w:val="24"/>
                <w:highlight w:val="none"/>
              </w:rPr>
            </w:pPr>
            <w:r>
              <w:rPr>
                <w:rFonts w:hint="eastAsia" w:ascii="宋体" w:hAnsi="宋体" w:eastAsia="宋体" w:cs="宋体"/>
                <w:b/>
                <w:bCs/>
                <w:spacing w:val="-7"/>
                <w:sz w:val="24"/>
                <w:szCs w:val="24"/>
                <w:highlight w:val="none"/>
              </w:rPr>
              <w:t>审查内容</w:t>
            </w:r>
          </w:p>
        </w:tc>
        <w:tc>
          <w:tcPr>
            <w:tcW w:w="2014" w:type="dxa"/>
            <w:noWrap w:val="0"/>
            <w:vAlign w:val="center"/>
          </w:tcPr>
          <w:p>
            <w:pPr>
              <w:pStyle w:val="23"/>
              <w:autoSpaceDE w:val="0"/>
              <w:autoSpaceDN w:val="0"/>
              <w:spacing w:before="239" w:line="217" w:lineRule="auto"/>
              <w:jc w:val="center"/>
              <w:rPr>
                <w:rFonts w:hint="eastAsia" w:ascii="宋体" w:hAnsi="宋体" w:eastAsia="宋体" w:cs="宋体"/>
                <w:b/>
                <w:bCs/>
                <w:sz w:val="24"/>
                <w:szCs w:val="24"/>
                <w:highlight w:val="none"/>
                <w:lang w:eastAsia="zh-CN"/>
              </w:rPr>
            </w:pPr>
            <w:r>
              <w:rPr>
                <w:rFonts w:hint="eastAsia" w:ascii="宋体" w:hAnsi="宋体" w:eastAsia="宋体" w:cs="宋体"/>
                <w:b/>
                <w:bCs/>
                <w:spacing w:val="-4"/>
                <w:sz w:val="24"/>
                <w:szCs w:val="24"/>
                <w:highlight w:val="none"/>
                <w:lang w:val="en-US" w:eastAsia="zh-CN"/>
              </w:rPr>
              <w:t>是否满足要求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1" w:hRule="atLeast"/>
          <w:jc w:val="center"/>
        </w:trPr>
        <w:tc>
          <w:tcPr>
            <w:tcW w:w="712" w:type="dxa"/>
            <w:noWrap w:val="0"/>
            <w:vAlign w:val="center"/>
          </w:tcPr>
          <w:p>
            <w:pPr>
              <w:pStyle w:val="23"/>
              <w:autoSpaceDE w:val="0"/>
              <w:autoSpaceDN w:val="0"/>
              <w:spacing w:before="78" w:line="179" w:lineRule="auto"/>
              <w:jc w:val="center"/>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p>
        </w:tc>
        <w:tc>
          <w:tcPr>
            <w:tcW w:w="6476" w:type="dxa"/>
            <w:noWrap w:val="0"/>
            <w:vAlign w:val="center"/>
          </w:tcPr>
          <w:p>
            <w:pPr>
              <w:pStyle w:val="23"/>
              <w:autoSpaceDE w:val="0"/>
              <w:autoSpaceDN w:val="0"/>
              <w:spacing w:before="79" w:line="360" w:lineRule="auto"/>
              <w:ind w:left="116" w:right="98" w:hanging="2"/>
              <w:jc w:val="both"/>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报价文件</w:t>
            </w:r>
            <w:r>
              <w:rPr>
                <w:rFonts w:hint="eastAsia" w:ascii="宋体" w:hAnsi="宋体" w:eastAsia="宋体" w:cs="宋体"/>
                <w:sz w:val="24"/>
                <w:szCs w:val="24"/>
                <w:highlight w:val="none"/>
              </w:rPr>
              <w:t>按照</w:t>
            </w:r>
            <w:r>
              <w:rPr>
                <w:rFonts w:hint="eastAsia" w:ascii="宋体" w:hAnsi="宋体" w:eastAsia="宋体" w:cs="宋体"/>
                <w:sz w:val="24"/>
                <w:szCs w:val="24"/>
                <w:highlight w:val="none"/>
                <w:lang w:eastAsia="zh-CN"/>
              </w:rPr>
              <w:t>比选</w:t>
            </w:r>
            <w:r>
              <w:rPr>
                <w:rFonts w:hint="eastAsia" w:ascii="宋体" w:hAnsi="宋体" w:eastAsia="宋体" w:cs="宋体"/>
                <w:sz w:val="24"/>
                <w:szCs w:val="24"/>
                <w:highlight w:val="none"/>
              </w:rPr>
              <w:t>文件规定的格式、内容填写</w:t>
            </w:r>
            <w:r>
              <w:rPr>
                <w:rFonts w:hint="eastAsia" w:ascii="宋体" w:hAnsi="宋体" w:eastAsia="宋体" w:cs="宋体"/>
                <w:spacing w:val="-1"/>
                <w:sz w:val="24"/>
                <w:szCs w:val="24"/>
                <w:highlight w:val="none"/>
              </w:rPr>
              <w:t>，字迹</w:t>
            </w:r>
            <w:r>
              <w:rPr>
                <w:rFonts w:hint="eastAsia" w:ascii="宋体" w:hAnsi="宋体" w:eastAsia="宋体" w:cs="宋体"/>
                <w:spacing w:val="-12"/>
                <w:sz w:val="24"/>
                <w:szCs w:val="24"/>
                <w:highlight w:val="none"/>
              </w:rPr>
              <w:t>清晰可辨</w:t>
            </w:r>
          </w:p>
        </w:tc>
        <w:tc>
          <w:tcPr>
            <w:tcW w:w="2014" w:type="dxa"/>
            <w:noWrap w:val="0"/>
            <w:vAlign w:val="center"/>
          </w:tcPr>
          <w:p>
            <w:pPr>
              <w:pStyle w:val="23"/>
              <w:autoSpaceDE w:val="0"/>
              <w:autoSpaceDN w:val="0"/>
              <w:spacing w:before="311" w:line="220" w:lineRule="auto"/>
              <w:ind w:left="335"/>
              <w:jc w:val="center"/>
              <w:rPr>
                <w:rFonts w:hint="eastAsia" w:ascii="宋体" w:hAnsi="宋体" w:eastAsia="宋体" w:cs="宋体"/>
                <w:sz w:val="24"/>
                <w:szCs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8" w:hRule="atLeast"/>
          <w:jc w:val="center"/>
        </w:trPr>
        <w:tc>
          <w:tcPr>
            <w:tcW w:w="712" w:type="dxa"/>
            <w:noWrap w:val="0"/>
            <w:vAlign w:val="center"/>
          </w:tcPr>
          <w:p>
            <w:pPr>
              <w:pStyle w:val="23"/>
              <w:autoSpaceDE w:val="0"/>
              <w:autoSpaceDN w:val="0"/>
              <w:spacing w:before="78" w:line="178" w:lineRule="auto"/>
              <w:jc w:val="center"/>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2</w:t>
            </w:r>
          </w:p>
        </w:tc>
        <w:tc>
          <w:tcPr>
            <w:tcW w:w="6476" w:type="dxa"/>
            <w:noWrap w:val="0"/>
            <w:vAlign w:val="center"/>
          </w:tcPr>
          <w:p>
            <w:pPr>
              <w:pStyle w:val="23"/>
              <w:autoSpaceDE w:val="0"/>
              <w:autoSpaceDN w:val="0"/>
              <w:spacing w:before="79" w:line="360" w:lineRule="auto"/>
              <w:ind w:left="116" w:right="98" w:hanging="2"/>
              <w:jc w:val="both"/>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报价文件上法定代表人或其委托代理人的签字、报价人的单位章盖章齐全，符合比选文件规定</w:t>
            </w:r>
          </w:p>
        </w:tc>
        <w:tc>
          <w:tcPr>
            <w:tcW w:w="2014" w:type="dxa"/>
            <w:noWrap w:val="0"/>
            <w:vAlign w:val="center"/>
          </w:tcPr>
          <w:p>
            <w:pPr>
              <w:pStyle w:val="23"/>
              <w:autoSpaceDE w:val="0"/>
              <w:autoSpaceDN w:val="0"/>
              <w:spacing w:before="312" w:line="220" w:lineRule="auto"/>
              <w:ind w:left="335"/>
              <w:jc w:val="center"/>
              <w:rPr>
                <w:rFonts w:hint="eastAsia" w:ascii="宋体" w:hAnsi="宋体" w:eastAsia="宋体" w:cs="宋体"/>
                <w:sz w:val="24"/>
                <w:szCs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jc w:val="center"/>
        </w:trPr>
        <w:tc>
          <w:tcPr>
            <w:tcW w:w="712" w:type="dxa"/>
            <w:noWrap w:val="0"/>
            <w:vAlign w:val="center"/>
          </w:tcPr>
          <w:p>
            <w:pPr>
              <w:pStyle w:val="23"/>
              <w:autoSpaceDE w:val="0"/>
              <w:autoSpaceDN w:val="0"/>
              <w:spacing w:before="78" w:line="178" w:lineRule="auto"/>
              <w:jc w:val="center"/>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3</w:t>
            </w:r>
          </w:p>
        </w:tc>
        <w:tc>
          <w:tcPr>
            <w:tcW w:w="6476" w:type="dxa"/>
            <w:noWrap w:val="0"/>
            <w:vAlign w:val="center"/>
          </w:tcPr>
          <w:p>
            <w:pPr>
              <w:pStyle w:val="23"/>
              <w:autoSpaceDE w:val="0"/>
              <w:autoSpaceDN w:val="0"/>
              <w:spacing w:before="79" w:line="360" w:lineRule="auto"/>
              <w:ind w:left="116" w:right="98" w:hanging="2"/>
              <w:jc w:val="both"/>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报价人法定代表人授权委托代理人签署报价文件的，须提交授权委托书， 且授权人和被授权人均在授权委托书上签名，</w:t>
            </w:r>
            <w:r>
              <w:rPr>
                <w:rFonts w:hint="eastAsia" w:ascii="宋体" w:hAnsi="宋体" w:eastAsia="宋体" w:cs="宋体"/>
                <w:sz w:val="24"/>
                <w:szCs w:val="24"/>
                <w:highlight w:val="none"/>
                <w:lang w:val="en-US" w:eastAsia="zh-CN"/>
              </w:rPr>
              <w:t>不得</w:t>
            </w:r>
            <w:r>
              <w:rPr>
                <w:rFonts w:hint="eastAsia" w:ascii="宋体" w:hAnsi="宋体" w:eastAsia="宋体" w:cs="宋体"/>
                <w:sz w:val="24"/>
                <w:szCs w:val="24"/>
                <w:highlight w:val="none"/>
                <w:lang w:eastAsia="zh-CN"/>
              </w:rPr>
              <w:t>使用印章、签名章或其他电子制版签名代替</w:t>
            </w:r>
          </w:p>
        </w:tc>
        <w:tc>
          <w:tcPr>
            <w:tcW w:w="2014" w:type="dxa"/>
            <w:noWrap w:val="0"/>
            <w:vAlign w:val="center"/>
          </w:tcPr>
          <w:p>
            <w:pPr>
              <w:autoSpaceDE w:val="0"/>
              <w:autoSpaceDN w:val="0"/>
              <w:spacing w:line="286" w:lineRule="auto"/>
              <w:jc w:val="center"/>
              <w:rPr>
                <w:rFonts w:hint="eastAsia" w:ascii="宋体" w:hAnsi="宋体" w:eastAsia="宋体" w:cs="宋体"/>
                <w:sz w:val="24"/>
                <w:szCs w:val="24"/>
                <w:highlight w:val="none"/>
              </w:rPr>
            </w:pPr>
          </w:p>
          <w:p>
            <w:pPr>
              <w:pStyle w:val="23"/>
              <w:autoSpaceDE w:val="0"/>
              <w:autoSpaceDN w:val="0"/>
              <w:spacing w:before="78" w:line="220" w:lineRule="auto"/>
              <w:ind w:left="335"/>
              <w:jc w:val="center"/>
              <w:rPr>
                <w:rFonts w:hint="eastAsia" w:ascii="宋体" w:hAnsi="宋体" w:eastAsia="宋体" w:cs="宋体"/>
                <w:sz w:val="24"/>
                <w:szCs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6" w:hRule="atLeast"/>
          <w:jc w:val="center"/>
        </w:trPr>
        <w:tc>
          <w:tcPr>
            <w:tcW w:w="712" w:type="dxa"/>
            <w:tcBorders>
              <w:bottom w:val="single" w:color="auto" w:sz="4" w:space="0"/>
            </w:tcBorders>
            <w:noWrap w:val="0"/>
            <w:vAlign w:val="center"/>
          </w:tcPr>
          <w:p>
            <w:pPr>
              <w:autoSpaceDE w:val="0"/>
              <w:autoSpaceDN w:val="0"/>
              <w:spacing w:line="278" w:lineRule="auto"/>
              <w:jc w:val="center"/>
              <w:rPr>
                <w:rFonts w:hint="eastAsia" w:ascii="宋体" w:hAnsi="宋体" w:eastAsia="宋体" w:cs="宋体"/>
                <w:b/>
                <w:bCs/>
                <w:sz w:val="24"/>
                <w:szCs w:val="24"/>
                <w:highlight w:val="none"/>
              </w:rPr>
            </w:pPr>
          </w:p>
          <w:p>
            <w:pPr>
              <w:pStyle w:val="23"/>
              <w:autoSpaceDE w:val="0"/>
              <w:autoSpaceDN w:val="0"/>
              <w:spacing w:before="78" w:line="178" w:lineRule="auto"/>
              <w:ind w:left="299"/>
              <w:jc w:val="both"/>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4</w:t>
            </w:r>
          </w:p>
        </w:tc>
        <w:tc>
          <w:tcPr>
            <w:tcW w:w="6476" w:type="dxa"/>
            <w:tcBorders>
              <w:bottom w:val="single" w:color="auto" w:sz="4" w:space="0"/>
            </w:tcBorders>
            <w:noWrap w:val="0"/>
            <w:vAlign w:val="center"/>
          </w:tcPr>
          <w:p>
            <w:pPr>
              <w:pStyle w:val="23"/>
              <w:autoSpaceDE w:val="0"/>
              <w:autoSpaceDN w:val="0"/>
              <w:spacing w:before="79" w:line="360" w:lineRule="auto"/>
              <w:ind w:left="116" w:right="98" w:hanging="2"/>
              <w:jc w:val="both"/>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报价人法定代表人亲自签署报价文件的，提供了法定代表人身份证明， 且法定代表人在法定代表人身份证明上签名，</w:t>
            </w:r>
            <w:r>
              <w:rPr>
                <w:rFonts w:hint="eastAsia" w:ascii="宋体" w:hAnsi="宋体" w:eastAsia="宋体" w:cs="宋体"/>
                <w:sz w:val="24"/>
                <w:szCs w:val="24"/>
                <w:highlight w:val="none"/>
                <w:lang w:val="en-US" w:eastAsia="zh-CN"/>
              </w:rPr>
              <w:t>不得</w:t>
            </w:r>
            <w:r>
              <w:rPr>
                <w:rFonts w:hint="eastAsia" w:ascii="宋体" w:hAnsi="宋体" w:eastAsia="宋体" w:cs="宋体"/>
                <w:sz w:val="24"/>
                <w:szCs w:val="24"/>
                <w:highlight w:val="none"/>
                <w:lang w:eastAsia="zh-CN"/>
              </w:rPr>
              <w:t>使用印章、签名章或其他电子制版签名代替</w:t>
            </w:r>
          </w:p>
        </w:tc>
        <w:tc>
          <w:tcPr>
            <w:tcW w:w="2014" w:type="dxa"/>
            <w:tcBorders>
              <w:bottom w:val="single" w:color="auto" w:sz="4" w:space="0"/>
            </w:tcBorders>
            <w:noWrap w:val="0"/>
            <w:vAlign w:val="center"/>
          </w:tcPr>
          <w:p>
            <w:pPr>
              <w:pStyle w:val="23"/>
              <w:autoSpaceDE w:val="0"/>
              <w:autoSpaceDN w:val="0"/>
              <w:spacing w:before="313" w:line="221" w:lineRule="auto"/>
              <w:ind w:left="39"/>
              <w:jc w:val="center"/>
              <w:rPr>
                <w:rFonts w:hint="eastAsia" w:ascii="宋体" w:hAnsi="宋体" w:eastAsia="宋体" w:cs="宋体"/>
                <w:sz w:val="24"/>
                <w:szCs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8" w:hRule="atLeast"/>
          <w:jc w:val="center"/>
        </w:trPr>
        <w:tc>
          <w:tcPr>
            <w:tcW w:w="712" w:type="dxa"/>
            <w:tcBorders>
              <w:top w:val="single" w:color="auto" w:sz="4" w:space="0"/>
              <w:bottom w:val="single" w:color="auto" w:sz="4" w:space="0"/>
            </w:tcBorders>
            <w:noWrap w:val="0"/>
            <w:vAlign w:val="center"/>
          </w:tcPr>
          <w:p>
            <w:pPr>
              <w:pStyle w:val="23"/>
              <w:autoSpaceDE w:val="0"/>
              <w:autoSpaceDN w:val="0"/>
              <w:spacing w:before="78" w:line="178" w:lineRule="auto"/>
              <w:ind w:left="299"/>
              <w:jc w:val="both"/>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5</w:t>
            </w:r>
          </w:p>
        </w:tc>
        <w:tc>
          <w:tcPr>
            <w:tcW w:w="6476" w:type="dxa"/>
            <w:tcBorders>
              <w:top w:val="single" w:color="auto" w:sz="4" w:space="0"/>
              <w:bottom w:val="single" w:color="auto" w:sz="4" w:space="0"/>
            </w:tcBorders>
            <w:noWrap w:val="0"/>
            <w:vAlign w:val="center"/>
          </w:tcPr>
          <w:p>
            <w:pPr>
              <w:pStyle w:val="23"/>
              <w:autoSpaceDE w:val="0"/>
              <w:autoSpaceDN w:val="0"/>
              <w:spacing w:before="79" w:line="360" w:lineRule="auto"/>
              <w:ind w:left="116" w:right="98" w:hanging="2"/>
              <w:jc w:val="both"/>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同一报价人</w:t>
            </w:r>
            <w:r>
              <w:rPr>
                <w:rFonts w:hint="eastAsia" w:ascii="宋体" w:hAnsi="宋体" w:eastAsia="宋体" w:cs="宋体"/>
                <w:sz w:val="24"/>
                <w:szCs w:val="24"/>
                <w:highlight w:val="none"/>
                <w:lang w:val="en-US" w:eastAsia="zh-CN"/>
              </w:rPr>
              <w:t>不得</w:t>
            </w:r>
            <w:r>
              <w:rPr>
                <w:rFonts w:hint="eastAsia" w:ascii="宋体" w:hAnsi="宋体" w:eastAsia="宋体" w:cs="宋体"/>
                <w:sz w:val="24"/>
                <w:szCs w:val="24"/>
                <w:highlight w:val="none"/>
                <w:lang w:eastAsia="zh-CN"/>
              </w:rPr>
              <w:t>提交两个以上不同的报价文件</w:t>
            </w:r>
          </w:p>
        </w:tc>
        <w:tc>
          <w:tcPr>
            <w:tcW w:w="2014" w:type="dxa"/>
            <w:tcBorders>
              <w:top w:val="single" w:color="auto" w:sz="4" w:space="0"/>
              <w:bottom w:val="single" w:color="auto" w:sz="4" w:space="0"/>
            </w:tcBorders>
            <w:noWrap w:val="0"/>
            <w:vAlign w:val="center"/>
          </w:tcPr>
          <w:p>
            <w:pPr>
              <w:pStyle w:val="23"/>
              <w:autoSpaceDE w:val="0"/>
              <w:autoSpaceDN w:val="0"/>
              <w:spacing w:before="313" w:line="221" w:lineRule="auto"/>
              <w:ind w:left="39"/>
              <w:jc w:val="center"/>
              <w:rPr>
                <w:rFonts w:hint="eastAsia" w:ascii="宋体" w:hAnsi="宋体" w:eastAsia="宋体" w:cs="宋体"/>
                <w:spacing w:val="-3"/>
                <w:sz w:val="24"/>
                <w:szCs w:val="24"/>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8" w:hRule="atLeast"/>
          <w:jc w:val="center"/>
        </w:trPr>
        <w:tc>
          <w:tcPr>
            <w:tcW w:w="712" w:type="dxa"/>
            <w:tcBorders>
              <w:top w:val="single" w:color="auto" w:sz="4" w:space="0"/>
              <w:bottom w:val="single" w:color="auto" w:sz="4" w:space="0"/>
            </w:tcBorders>
            <w:noWrap w:val="0"/>
            <w:vAlign w:val="center"/>
          </w:tcPr>
          <w:p>
            <w:pPr>
              <w:autoSpaceDE w:val="0"/>
              <w:autoSpaceDN w:val="0"/>
              <w:spacing w:line="560" w:lineRule="exact"/>
              <w:jc w:val="center"/>
              <w:rPr>
                <w:rFonts w:hint="eastAsia" w:ascii="宋体" w:hAnsi="宋体" w:eastAsia="宋体" w:cs="Times New Roman"/>
                <w:color w:val="auto"/>
                <w:kern w:val="2"/>
                <w:sz w:val="24"/>
                <w:szCs w:val="22"/>
                <w:shd w:val="clear" w:color="auto" w:fill="auto"/>
                <w:lang w:val="en-US" w:eastAsia="zh-CN" w:bidi="ar-SA"/>
              </w:rPr>
            </w:pPr>
          </w:p>
        </w:tc>
        <w:tc>
          <w:tcPr>
            <w:tcW w:w="6476" w:type="dxa"/>
            <w:tcBorders>
              <w:top w:val="single" w:color="auto" w:sz="4" w:space="0"/>
              <w:bottom w:val="single" w:color="auto" w:sz="4" w:space="0"/>
            </w:tcBorders>
            <w:noWrap w:val="0"/>
            <w:vAlign w:val="top"/>
          </w:tcPr>
          <w:p>
            <w:pPr>
              <w:autoSpaceDE w:val="0"/>
              <w:autoSpaceDN w:val="0"/>
              <w:spacing w:line="560" w:lineRule="exact"/>
              <w:jc w:val="center"/>
              <w:rPr>
                <w:rFonts w:hint="eastAsia" w:ascii="Times New Roman" w:hAnsi="Times New Roman" w:eastAsia="宋体" w:cs="Times New Roman"/>
                <w:b/>
                <w:color w:val="auto"/>
                <w:kern w:val="2"/>
                <w:sz w:val="24"/>
                <w:szCs w:val="22"/>
                <w:shd w:val="clear" w:color="auto" w:fill="auto"/>
                <w:lang w:val="en-US" w:eastAsia="zh-CN" w:bidi="ar-SA"/>
              </w:rPr>
            </w:pPr>
            <w:r>
              <w:rPr>
                <w:rFonts w:ascii="Times New Roman" w:hAnsi="Times New Roman"/>
                <w:b/>
                <w:color w:val="auto"/>
                <w:sz w:val="24"/>
                <w:shd w:val="clear" w:color="auto" w:fill="auto"/>
              </w:rPr>
              <w:t>结 论</w:t>
            </w:r>
          </w:p>
        </w:tc>
        <w:tc>
          <w:tcPr>
            <w:tcW w:w="2014" w:type="dxa"/>
            <w:tcBorders>
              <w:top w:val="single" w:color="auto" w:sz="4" w:space="0"/>
              <w:bottom w:val="single" w:color="auto" w:sz="4" w:space="0"/>
            </w:tcBorders>
            <w:noWrap w:val="0"/>
            <w:vAlign w:val="top"/>
          </w:tcPr>
          <w:p>
            <w:pPr>
              <w:autoSpaceDE w:val="0"/>
              <w:autoSpaceDN w:val="0"/>
              <w:spacing w:line="560" w:lineRule="exact"/>
              <w:rPr>
                <w:rFonts w:hint="eastAsia" w:ascii="Times New Roman" w:hAnsi="Times New Roman" w:eastAsia="宋体" w:cs="Times New Roman"/>
                <w:color w:val="auto"/>
                <w:kern w:val="2"/>
                <w:sz w:val="24"/>
                <w:szCs w:val="22"/>
                <w:shd w:val="clear" w:color="auto" w:fill="auto"/>
                <w:lang w:val="en-US" w:eastAsia="zh-CN" w:bidi="ar-SA"/>
              </w:rPr>
            </w:pPr>
          </w:p>
        </w:tc>
      </w:tr>
    </w:tbl>
    <w:p>
      <w:pPr>
        <w:pStyle w:val="11"/>
        <w:spacing w:line="360" w:lineRule="auto"/>
        <w:ind w:left="0" w:leftChars="0"/>
        <w:rPr>
          <w:rFonts w:hint="eastAsia" w:ascii="宋体" w:hAnsi="宋体" w:cs="宋体"/>
          <w:color w:val="auto"/>
          <w:sz w:val="24"/>
          <w:szCs w:val="24"/>
          <w:shd w:val="clear" w:color="auto" w:fill="auto"/>
          <w:lang w:eastAsia="zh-CN"/>
        </w:rPr>
      </w:pPr>
    </w:p>
    <w:p>
      <w:pPr>
        <w:pStyle w:val="11"/>
        <w:spacing w:line="560" w:lineRule="exact"/>
        <w:ind w:left="0" w:leftChars="0" w:firstLine="120" w:firstLineChars="50"/>
        <w:rPr>
          <w:color w:val="auto"/>
          <w:sz w:val="24"/>
          <w:szCs w:val="24"/>
          <w:shd w:val="clear" w:color="auto" w:fill="auto"/>
        </w:rPr>
      </w:pPr>
      <w:r>
        <w:rPr>
          <w:color w:val="auto"/>
          <w:sz w:val="24"/>
          <w:szCs w:val="24"/>
          <w:shd w:val="clear" w:color="auto" w:fill="auto"/>
        </w:rPr>
        <w:t>注：</w:t>
      </w:r>
      <w:r>
        <w:rPr>
          <w:rFonts w:hint="eastAsia" w:ascii="楷体" w:hAnsi="楷体" w:eastAsia="楷体"/>
          <w:b/>
          <w:color w:val="auto"/>
          <w:kern w:val="2"/>
          <w:sz w:val="24"/>
          <w:szCs w:val="22"/>
          <w:shd w:val="clear" w:color="auto" w:fill="auto"/>
        </w:rPr>
        <w:t>①</w:t>
      </w:r>
      <w:r>
        <w:rPr>
          <w:color w:val="auto"/>
          <w:sz w:val="24"/>
          <w:szCs w:val="24"/>
          <w:shd w:val="clear" w:color="auto" w:fill="auto"/>
        </w:rPr>
        <w:t>表格中打“√”表示满足要求，“×”表示不满足要求，结论为“通过”或“不通过”；</w:t>
      </w:r>
      <w:r>
        <w:rPr>
          <w:rFonts w:hint="eastAsia" w:ascii="楷体" w:hAnsi="楷体" w:eastAsia="楷体"/>
          <w:b/>
          <w:color w:val="auto"/>
          <w:kern w:val="2"/>
          <w:sz w:val="24"/>
          <w:szCs w:val="22"/>
          <w:shd w:val="clear" w:color="auto" w:fill="auto"/>
        </w:rPr>
        <w:t>②</w:t>
      </w:r>
      <w:r>
        <w:rPr>
          <w:color w:val="auto"/>
          <w:sz w:val="24"/>
          <w:szCs w:val="24"/>
          <w:shd w:val="clear" w:color="auto" w:fill="auto"/>
        </w:rPr>
        <w:t>有任意一个“×”，表示结论为“不通过”，全是“√”表示结论为“通过”。</w:t>
      </w:r>
    </w:p>
    <w:p>
      <w:pPr>
        <w:pStyle w:val="11"/>
        <w:spacing w:line="360" w:lineRule="auto"/>
        <w:ind w:left="0" w:leftChars="0"/>
        <w:rPr>
          <w:rFonts w:hint="default" w:ascii="宋体" w:hAnsi="宋体" w:eastAsia="宋体" w:cs="宋体"/>
          <w:b/>
          <w:color w:val="auto"/>
          <w:sz w:val="24"/>
          <w:szCs w:val="24"/>
          <w:shd w:val="clear" w:color="auto" w:fill="auto"/>
          <w:lang w:val="en-US" w:eastAsia="zh-CN"/>
        </w:rPr>
      </w:pPr>
      <w:r>
        <w:rPr>
          <w:rFonts w:hint="eastAsia" w:ascii="宋体" w:hAnsi="宋体" w:cs="宋体"/>
          <w:b/>
          <w:color w:val="auto"/>
          <w:sz w:val="24"/>
          <w:szCs w:val="24"/>
          <w:shd w:val="clear" w:color="auto" w:fill="auto"/>
          <w:lang w:val="en-US" w:eastAsia="zh-CN"/>
        </w:rPr>
        <w:t>1.1.3详细评审</w:t>
      </w:r>
    </w:p>
    <w:p>
      <w:pPr>
        <w:spacing w:after="156" w:afterLines="50"/>
        <w:jc w:val="center"/>
        <w:rPr>
          <w:rFonts w:hint="eastAsia" w:ascii="仿宋" w:hAnsi="仿宋" w:eastAsia="仿宋" w:cs="仿宋"/>
          <w:b/>
          <w:bCs/>
          <w:sz w:val="32"/>
          <w:szCs w:val="32"/>
        </w:rPr>
      </w:pPr>
      <w:r>
        <w:rPr>
          <w:rFonts w:hint="eastAsia" w:ascii="宋体" w:hAnsi="宋体" w:cs="宋体"/>
          <w:b/>
          <w:color w:val="auto"/>
          <w:sz w:val="24"/>
          <w:szCs w:val="24"/>
          <w:shd w:val="clear" w:color="auto" w:fill="auto"/>
        </w:rPr>
        <w:t xml:space="preserve">  </w:t>
      </w:r>
      <w:r>
        <w:rPr>
          <w:rFonts w:hint="eastAsia" w:ascii="宋体" w:hAnsi="宋体" w:eastAsia="宋体" w:cs="宋体"/>
          <w:b/>
          <w:color w:val="auto"/>
          <w:kern w:val="0"/>
          <w:sz w:val="24"/>
          <w:szCs w:val="24"/>
          <w:shd w:val="clear" w:color="auto" w:fill="auto"/>
          <w:lang w:val="en-US" w:eastAsia="zh-CN" w:bidi="ar-SA"/>
        </w:rPr>
        <w:t xml:space="preserve"> 详细评审评分表</w:t>
      </w:r>
    </w:p>
    <w:p>
      <w:pPr>
        <w:spacing w:line="145" w:lineRule="exact"/>
      </w:pPr>
    </w:p>
    <w:tbl>
      <w:tblPr>
        <w:tblStyle w:val="24"/>
        <w:tblW w:w="956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25"/>
        <w:gridCol w:w="1364"/>
        <w:gridCol w:w="2492"/>
        <w:gridCol w:w="3913"/>
        <w:gridCol w:w="703"/>
        <w:gridCol w:w="66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425" w:type="dxa"/>
            <w:noWrap w:val="0"/>
            <w:textDirection w:val="tbRlV"/>
            <w:vAlign w:val="center"/>
          </w:tcPr>
          <w:p>
            <w:pPr>
              <w:pStyle w:val="23"/>
              <w:autoSpaceDE w:val="0"/>
              <w:autoSpaceDN w:val="0"/>
              <w:spacing w:before="71" w:line="360" w:lineRule="auto"/>
              <w:ind w:left="40"/>
              <w:jc w:val="center"/>
              <w:rPr>
                <w:rFonts w:hint="eastAsia" w:ascii="宋体" w:hAnsi="宋体" w:eastAsia="宋体" w:cs="宋体"/>
                <w:highlight w:val="none"/>
              </w:rPr>
            </w:pPr>
            <w:r>
              <w:rPr>
                <w:rFonts w:hint="eastAsia" w:ascii="宋体" w:hAnsi="宋体" w:eastAsia="宋体" w:cs="宋体"/>
                <w:highlight w:val="none"/>
              </w:rPr>
              <w:t>序</w:t>
            </w:r>
            <w:r>
              <w:rPr>
                <w:rFonts w:hint="eastAsia" w:ascii="宋体" w:hAnsi="宋体" w:eastAsia="宋体" w:cs="宋体"/>
                <w:spacing w:val="-48"/>
                <w:highlight w:val="none"/>
              </w:rPr>
              <w:t xml:space="preserve"> </w:t>
            </w:r>
            <w:r>
              <w:rPr>
                <w:rFonts w:hint="eastAsia" w:ascii="宋体" w:hAnsi="宋体" w:eastAsia="宋体" w:cs="宋体"/>
                <w:highlight w:val="none"/>
              </w:rPr>
              <w:t>号</w:t>
            </w:r>
          </w:p>
        </w:tc>
        <w:tc>
          <w:tcPr>
            <w:tcW w:w="1364" w:type="dxa"/>
            <w:noWrap w:val="0"/>
            <w:vAlign w:val="center"/>
          </w:tcPr>
          <w:p>
            <w:pPr>
              <w:pStyle w:val="23"/>
              <w:autoSpaceDE w:val="0"/>
              <w:autoSpaceDN w:val="0"/>
              <w:spacing w:before="40" w:line="360" w:lineRule="auto"/>
              <w:ind w:left="121"/>
              <w:jc w:val="center"/>
              <w:rPr>
                <w:rFonts w:hint="eastAsia" w:ascii="宋体" w:hAnsi="宋体" w:eastAsia="宋体" w:cs="宋体"/>
                <w:highlight w:val="none"/>
              </w:rPr>
            </w:pPr>
            <w:r>
              <w:rPr>
                <w:rFonts w:hint="eastAsia" w:ascii="宋体" w:hAnsi="宋体" w:eastAsia="宋体" w:cs="宋体"/>
                <w:spacing w:val="-5"/>
                <w:highlight w:val="none"/>
              </w:rPr>
              <w:t>类别</w:t>
            </w:r>
          </w:p>
          <w:p>
            <w:pPr>
              <w:pStyle w:val="23"/>
              <w:autoSpaceDE w:val="0"/>
              <w:autoSpaceDN w:val="0"/>
              <w:spacing w:before="1" w:line="360" w:lineRule="auto"/>
              <w:ind w:left="120"/>
              <w:jc w:val="center"/>
              <w:rPr>
                <w:rFonts w:hint="eastAsia" w:ascii="宋体" w:hAnsi="宋体" w:eastAsia="宋体" w:cs="宋体"/>
                <w:highlight w:val="none"/>
              </w:rPr>
            </w:pPr>
            <w:r>
              <w:rPr>
                <w:rFonts w:hint="eastAsia" w:ascii="宋体" w:hAnsi="宋体" w:eastAsia="宋体" w:cs="宋体"/>
                <w:spacing w:val="-5"/>
                <w:highlight w:val="none"/>
              </w:rPr>
              <w:t>项目</w:t>
            </w:r>
          </w:p>
        </w:tc>
        <w:tc>
          <w:tcPr>
            <w:tcW w:w="2492" w:type="dxa"/>
            <w:noWrap w:val="0"/>
            <w:vAlign w:val="center"/>
          </w:tcPr>
          <w:p>
            <w:pPr>
              <w:pStyle w:val="23"/>
              <w:autoSpaceDE w:val="0"/>
              <w:autoSpaceDN w:val="0"/>
              <w:spacing w:before="196" w:line="360" w:lineRule="auto"/>
              <w:ind w:left="120"/>
              <w:jc w:val="center"/>
              <w:rPr>
                <w:rFonts w:hint="eastAsia" w:ascii="宋体" w:hAnsi="宋体" w:eastAsia="宋体" w:cs="宋体"/>
                <w:highlight w:val="none"/>
              </w:rPr>
            </w:pPr>
            <w:r>
              <w:rPr>
                <w:rFonts w:hint="eastAsia" w:ascii="宋体" w:hAnsi="宋体" w:eastAsia="宋体" w:cs="宋体"/>
                <w:spacing w:val="-4"/>
                <w:highlight w:val="none"/>
              </w:rPr>
              <w:t>评标内容</w:t>
            </w:r>
          </w:p>
        </w:tc>
        <w:tc>
          <w:tcPr>
            <w:tcW w:w="3913" w:type="dxa"/>
            <w:noWrap w:val="0"/>
            <w:vAlign w:val="center"/>
          </w:tcPr>
          <w:p>
            <w:pPr>
              <w:pStyle w:val="23"/>
              <w:autoSpaceDE w:val="0"/>
              <w:autoSpaceDN w:val="0"/>
              <w:spacing w:before="196" w:line="360" w:lineRule="auto"/>
              <w:ind w:left="118"/>
              <w:jc w:val="center"/>
              <w:rPr>
                <w:rFonts w:hint="eastAsia" w:ascii="宋体" w:hAnsi="宋体" w:eastAsia="宋体" w:cs="宋体"/>
                <w:highlight w:val="none"/>
              </w:rPr>
            </w:pPr>
            <w:r>
              <w:rPr>
                <w:rFonts w:hint="eastAsia" w:ascii="宋体" w:hAnsi="宋体" w:eastAsia="宋体" w:cs="宋体"/>
                <w:spacing w:val="-4"/>
                <w:highlight w:val="none"/>
              </w:rPr>
              <w:t>评分标准</w:t>
            </w:r>
          </w:p>
        </w:tc>
        <w:tc>
          <w:tcPr>
            <w:tcW w:w="703" w:type="dxa"/>
            <w:noWrap w:val="0"/>
            <w:vAlign w:val="center"/>
          </w:tcPr>
          <w:p>
            <w:pPr>
              <w:pStyle w:val="23"/>
              <w:autoSpaceDE w:val="0"/>
              <w:autoSpaceDN w:val="0"/>
              <w:spacing w:before="40" w:line="360" w:lineRule="auto"/>
              <w:ind w:left="122" w:right="113" w:hanging="1"/>
              <w:jc w:val="center"/>
              <w:rPr>
                <w:rFonts w:hint="eastAsia" w:ascii="宋体" w:hAnsi="宋体" w:eastAsia="宋体" w:cs="宋体"/>
                <w:highlight w:val="none"/>
              </w:rPr>
            </w:pPr>
            <w:r>
              <w:rPr>
                <w:rFonts w:hint="eastAsia" w:ascii="宋体" w:hAnsi="宋体" w:eastAsia="宋体" w:cs="宋体"/>
                <w:spacing w:val="-9"/>
                <w:highlight w:val="none"/>
              </w:rPr>
              <w:t>满分</w:t>
            </w:r>
            <w:r>
              <w:rPr>
                <w:rFonts w:hint="eastAsia" w:ascii="宋体" w:hAnsi="宋体" w:eastAsia="宋体" w:cs="宋体"/>
                <w:highlight w:val="none"/>
              </w:rPr>
              <w:t xml:space="preserve"> </w:t>
            </w:r>
            <w:r>
              <w:rPr>
                <w:rFonts w:hint="eastAsia" w:ascii="宋体" w:hAnsi="宋体" w:eastAsia="宋体" w:cs="宋体"/>
                <w:spacing w:val="-10"/>
                <w:highlight w:val="none"/>
              </w:rPr>
              <w:t>分值</w:t>
            </w:r>
          </w:p>
        </w:tc>
        <w:tc>
          <w:tcPr>
            <w:tcW w:w="664" w:type="dxa"/>
            <w:noWrap w:val="0"/>
            <w:textDirection w:val="tbRlV"/>
            <w:vAlign w:val="center"/>
          </w:tcPr>
          <w:p>
            <w:pPr>
              <w:pStyle w:val="23"/>
              <w:autoSpaceDE w:val="0"/>
              <w:autoSpaceDN w:val="0"/>
              <w:spacing w:before="311" w:line="360" w:lineRule="auto"/>
              <w:ind w:left="40"/>
              <w:jc w:val="center"/>
              <w:rPr>
                <w:rFonts w:hint="eastAsia" w:ascii="宋体" w:hAnsi="宋体" w:eastAsia="宋体" w:cs="宋体"/>
                <w:highlight w:val="none"/>
              </w:rPr>
            </w:pPr>
            <w:r>
              <w:rPr>
                <w:rFonts w:hint="eastAsia" w:ascii="宋体" w:hAnsi="宋体" w:eastAsia="宋体" w:cs="宋体"/>
                <w:highlight w:val="none"/>
              </w:rPr>
              <w:t>得</w:t>
            </w:r>
            <w:r>
              <w:rPr>
                <w:rFonts w:hint="eastAsia" w:ascii="宋体" w:hAnsi="宋体" w:eastAsia="宋体" w:cs="宋体"/>
                <w:spacing w:val="-48"/>
                <w:highlight w:val="none"/>
              </w:rPr>
              <w:t xml:space="preserve"> </w:t>
            </w:r>
            <w:r>
              <w:rPr>
                <w:rFonts w:hint="eastAsia" w:ascii="宋体" w:hAnsi="宋体" w:eastAsia="宋体" w:cs="宋体"/>
                <w:highlight w:val="none"/>
              </w:rPr>
              <w:t>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08" w:hRule="atLeast"/>
        </w:trPr>
        <w:tc>
          <w:tcPr>
            <w:tcW w:w="425" w:type="dxa"/>
            <w:noWrap w:val="0"/>
            <w:vAlign w:val="center"/>
          </w:tcPr>
          <w:p>
            <w:pPr>
              <w:pStyle w:val="23"/>
              <w:autoSpaceDE w:val="0"/>
              <w:autoSpaceDN w:val="0"/>
              <w:spacing w:before="78" w:line="360" w:lineRule="auto"/>
              <w:jc w:val="center"/>
              <w:rPr>
                <w:rFonts w:hint="eastAsia" w:ascii="宋体" w:hAnsi="宋体" w:eastAsia="宋体" w:cs="宋体"/>
                <w:highlight w:val="none"/>
              </w:rPr>
            </w:pPr>
            <w:r>
              <w:rPr>
                <w:rFonts w:hint="eastAsia" w:ascii="宋体" w:hAnsi="宋体" w:eastAsia="宋体" w:cs="宋体"/>
                <w:b/>
                <w:bCs/>
                <w:highlight w:val="none"/>
              </w:rPr>
              <w:t>1</w:t>
            </w:r>
          </w:p>
        </w:tc>
        <w:tc>
          <w:tcPr>
            <w:tcW w:w="1364" w:type="dxa"/>
            <w:noWrap w:val="0"/>
            <w:vAlign w:val="center"/>
          </w:tcPr>
          <w:p>
            <w:pPr>
              <w:pStyle w:val="23"/>
              <w:autoSpaceDE w:val="0"/>
              <w:autoSpaceDN w:val="0"/>
              <w:spacing w:before="78" w:line="360" w:lineRule="auto"/>
              <w:ind w:right="210"/>
              <w:jc w:val="center"/>
              <w:rPr>
                <w:rFonts w:hint="eastAsia" w:ascii="宋体" w:hAnsi="宋体" w:eastAsia="宋体" w:cs="宋体"/>
                <w:highlight w:val="none"/>
              </w:rPr>
            </w:pPr>
            <w:r>
              <w:rPr>
                <w:rFonts w:hint="eastAsia" w:ascii="宋体" w:hAnsi="宋体" w:eastAsia="宋体" w:cs="宋体"/>
                <w:spacing w:val="-10"/>
                <w:highlight w:val="none"/>
                <w:lang w:val="en-US" w:eastAsia="zh-CN"/>
              </w:rPr>
              <w:t>公司</w:t>
            </w:r>
            <w:r>
              <w:rPr>
                <w:rFonts w:hint="eastAsia" w:ascii="宋体" w:hAnsi="宋体" w:eastAsia="宋体" w:cs="宋体"/>
                <w:spacing w:val="-10"/>
                <w:highlight w:val="none"/>
              </w:rPr>
              <w:t>业</w:t>
            </w:r>
            <w:r>
              <w:rPr>
                <w:rFonts w:hint="eastAsia" w:ascii="宋体" w:hAnsi="宋体" w:eastAsia="宋体" w:cs="宋体"/>
                <w:highlight w:val="none"/>
              </w:rPr>
              <w:t>绩</w:t>
            </w:r>
            <w:r>
              <w:rPr>
                <w:rFonts w:hint="eastAsia" w:ascii="宋体" w:hAnsi="宋体" w:eastAsia="宋体" w:cs="宋体"/>
                <w:spacing w:val="-7"/>
                <w:highlight w:val="none"/>
              </w:rPr>
              <w:t>（</w:t>
            </w:r>
            <w:r>
              <w:rPr>
                <w:rFonts w:hint="eastAsia" w:ascii="宋体" w:hAnsi="宋体" w:eastAsia="宋体" w:cs="宋体"/>
                <w:spacing w:val="-7"/>
                <w:highlight w:val="none"/>
                <w:lang w:val="en-US" w:eastAsia="zh-CN"/>
              </w:rPr>
              <w:t>3</w:t>
            </w:r>
            <w:r>
              <w:rPr>
                <w:rFonts w:hint="eastAsia" w:ascii="宋体" w:hAnsi="宋体" w:eastAsia="宋体" w:cs="宋体"/>
                <w:spacing w:val="-7"/>
                <w:highlight w:val="none"/>
              </w:rPr>
              <w:t>0</w:t>
            </w:r>
            <w:r>
              <w:rPr>
                <w:rFonts w:hint="eastAsia" w:ascii="宋体" w:hAnsi="宋体" w:eastAsia="宋体" w:cs="宋体"/>
                <w:spacing w:val="-42"/>
                <w:highlight w:val="none"/>
              </w:rPr>
              <w:t xml:space="preserve"> </w:t>
            </w:r>
            <w:r>
              <w:rPr>
                <w:rFonts w:hint="eastAsia" w:ascii="宋体" w:hAnsi="宋体" w:eastAsia="宋体" w:cs="宋体"/>
                <w:spacing w:val="-7"/>
                <w:highlight w:val="none"/>
              </w:rPr>
              <w:t>分）</w:t>
            </w:r>
          </w:p>
        </w:tc>
        <w:tc>
          <w:tcPr>
            <w:tcW w:w="2492" w:type="dxa"/>
            <w:noWrap w:val="0"/>
            <w:vAlign w:val="center"/>
          </w:tcPr>
          <w:p>
            <w:pPr>
              <w:pStyle w:val="23"/>
              <w:autoSpaceDE w:val="0"/>
              <w:autoSpaceDN w:val="0"/>
              <w:spacing w:before="78" w:line="360" w:lineRule="auto"/>
              <w:ind w:right="110"/>
              <w:jc w:val="center"/>
              <w:rPr>
                <w:rFonts w:hint="eastAsia" w:ascii="宋体" w:hAnsi="宋体" w:eastAsia="宋体" w:cs="宋体"/>
                <w:highlight w:val="none"/>
              </w:rPr>
            </w:pPr>
            <w:r>
              <w:rPr>
                <w:rFonts w:hint="eastAsia" w:ascii="宋体" w:hAnsi="宋体" w:eastAsia="宋体" w:cs="宋体"/>
                <w:spacing w:val="-6"/>
                <w:highlight w:val="none"/>
                <w:lang w:val="en-US" w:eastAsia="zh-CN"/>
              </w:rPr>
              <w:t>2019年10月1日至今</w:t>
            </w:r>
            <w:r>
              <w:rPr>
                <w:rFonts w:hint="eastAsia" w:ascii="宋体" w:hAnsi="宋体" w:eastAsia="宋体" w:cs="宋体"/>
                <w:spacing w:val="-6"/>
                <w:highlight w:val="none"/>
              </w:rPr>
              <w:t>业绩证</w:t>
            </w:r>
            <w:r>
              <w:rPr>
                <w:rFonts w:hint="eastAsia" w:ascii="宋体" w:hAnsi="宋体" w:eastAsia="宋体" w:cs="宋体"/>
                <w:spacing w:val="-12"/>
                <w:highlight w:val="none"/>
              </w:rPr>
              <w:t>明材料。</w:t>
            </w:r>
          </w:p>
        </w:tc>
        <w:tc>
          <w:tcPr>
            <w:tcW w:w="3913" w:type="dxa"/>
            <w:noWrap w:val="0"/>
            <w:vAlign w:val="center"/>
          </w:tcPr>
          <w:p>
            <w:pPr>
              <w:pStyle w:val="23"/>
              <w:autoSpaceDE w:val="0"/>
              <w:autoSpaceDN w:val="0"/>
              <w:spacing w:before="33" w:line="360" w:lineRule="auto"/>
              <w:ind w:left="117" w:right="62"/>
              <w:jc w:val="both"/>
              <w:rPr>
                <w:rFonts w:hint="eastAsia" w:ascii="宋体" w:hAnsi="宋体" w:eastAsia="宋体" w:cs="宋体"/>
                <w:highlight w:val="none"/>
              </w:rPr>
            </w:pPr>
            <w:r>
              <w:rPr>
                <w:rFonts w:hint="eastAsia" w:ascii="宋体" w:hAnsi="宋体" w:eastAsia="宋体" w:cs="宋体"/>
                <w:spacing w:val="-4"/>
                <w:highlight w:val="none"/>
              </w:rPr>
              <w:t>（1）满足资格</w:t>
            </w:r>
            <w:r>
              <w:rPr>
                <w:rFonts w:hint="eastAsia" w:ascii="宋体" w:hAnsi="宋体" w:eastAsia="宋体" w:cs="宋体"/>
                <w:spacing w:val="-4"/>
                <w:highlight w:val="none"/>
                <w:lang w:val="en-US" w:eastAsia="zh-CN"/>
              </w:rPr>
              <w:t>评审标准</w:t>
            </w:r>
            <w:r>
              <w:rPr>
                <w:rFonts w:hint="eastAsia" w:ascii="宋体" w:hAnsi="宋体" w:eastAsia="宋体" w:cs="宋体"/>
                <w:spacing w:val="-4"/>
                <w:highlight w:val="none"/>
              </w:rPr>
              <w:t>最低要求得</w:t>
            </w:r>
            <w:r>
              <w:rPr>
                <w:rFonts w:hint="eastAsia" w:ascii="宋体" w:hAnsi="宋体" w:eastAsia="宋体" w:cs="宋体"/>
                <w:spacing w:val="-4"/>
                <w:highlight w:val="none"/>
                <w:lang w:val="en-US" w:eastAsia="zh-CN"/>
              </w:rPr>
              <w:t>18</w:t>
            </w:r>
            <w:r>
              <w:rPr>
                <w:rFonts w:hint="eastAsia" w:ascii="宋体" w:hAnsi="宋体" w:eastAsia="宋体" w:cs="宋体"/>
                <w:spacing w:val="-4"/>
                <w:highlight w:val="none"/>
              </w:rPr>
              <w:t>分 ；</w:t>
            </w:r>
            <w:r>
              <w:rPr>
                <w:rFonts w:hint="eastAsia" w:ascii="宋体" w:hAnsi="宋体" w:eastAsia="宋体" w:cs="宋体"/>
                <w:highlight w:val="none"/>
              </w:rPr>
              <w:t xml:space="preserve"> </w:t>
            </w:r>
            <w:r>
              <w:rPr>
                <w:rFonts w:hint="eastAsia" w:ascii="宋体" w:hAnsi="宋体" w:eastAsia="宋体" w:cs="宋体"/>
                <w:spacing w:val="-4"/>
                <w:highlight w:val="none"/>
              </w:rPr>
              <w:t>（2）扣除满足资格</w:t>
            </w:r>
            <w:r>
              <w:rPr>
                <w:rFonts w:hint="eastAsia" w:ascii="宋体" w:hAnsi="宋体" w:eastAsia="宋体" w:cs="宋体"/>
                <w:spacing w:val="-4"/>
                <w:highlight w:val="none"/>
                <w:lang w:val="en-US" w:eastAsia="zh-CN"/>
              </w:rPr>
              <w:t>评审标准</w:t>
            </w:r>
            <w:r>
              <w:rPr>
                <w:rFonts w:hint="eastAsia" w:ascii="宋体" w:hAnsi="宋体" w:eastAsia="宋体" w:cs="宋体"/>
                <w:spacing w:val="-4"/>
                <w:highlight w:val="none"/>
              </w:rPr>
              <w:t>的业绩个数后，</w:t>
            </w:r>
            <w:r>
              <w:rPr>
                <w:rFonts w:hint="eastAsia" w:ascii="宋体" w:hAnsi="宋体" w:eastAsia="宋体" w:cs="宋体"/>
                <w:spacing w:val="13"/>
                <w:highlight w:val="none"/>
              </w:rPr>
              <w:t xml:space="preserve"> </w:t>
            </w:r>
            <w:r>
              <w:rPr>
                <w:rFonts w:hint="eastAsia" w:ascii="宋体" w:hAnsi="宋体" w:eastAsia="宋体" w:cs="宋体"/>
                <w:spacing w:val="-3"/>
                <w:highlight w:val="none"/>
              </w:rPr>
              <w:t>每增加</w:t>
            </w:r>
            <w:r>
              <w:rPr>
                <w:rFonts w:hint="eastAsia" w:ascii="宋体" w:hAnsi="宋体" w:eastAsia="宋体" w:cs="宋体"/>
                <w:spacing w:val="-3"/>
                <w:highlight w:val="none"/>
                <w:lang w:val="en-US" w:eastAsia="zh-CN"/>
              </w:rPr>
              <w:t>1</w:t>
            </w:r>
            <w:r>
              <w:rPr>
                <w:rFonts w:hint="eastAsia" w:ascii="宋体" w:hAnsi="宋体" w:eastAsia="宋体" w:cs="宋体"/>
                <w:spacing w:val="-3"/>
                <w:highlight w:val="none"/>
              </w:rPr>
              <w:t>项有效</w:t>
            </w:r>
            <w:r>
              <w:rPr>
                <w:rFonts w:hint="eastAsia" w:ascii="宋体" w:hAnsi="宋体" w:eastAsia="宋体" w:cs="宋体"/>
                <w:spacing w:val="-3"/>
                <w:highlight w:val="none"/>
                <w:lang w:val="en-US" w:eastAsia="zh-CN"/>
              </w:rPr>
              <w:t>评估</w:t>
            </w:r>
            <w:r>
              <w:rPr>
                <w:rFonts w:hint="eastAsia" w:ascii="宋体" w:hAnsi="宋体" w:eastAsia="宋体" w:cs="宋体"/>
                <w:spacing w:val="-3"/>
                <w:highlight w:val="none"/>
              </w:rPr>
              <w:t xml:space="preserve">业绩（近 </w:t>
            </w:r>
            <w:r>
              <w:rPr>
                <w:rFonts w:hint="eastAsia" w:ascii="宋体" w:hAnsi="宋体" w:eastAsia="宋体" w:cs="宋体"/>
                <w:spacing w:val="-3"/>
                <w:highlight w:val="none"/>
                <w:lang w:val="en-US" w:eastAsia="zh-CN"/>
              </w:rPr>
              <w:t>5</w:t>
            </w:r>
            <w:r>
              <w:rPr>
                <w:rFonts w:hint="eastAsia" w:ascii="宋体" w:hAnsi="宋体" w:eastAsia="宋体" w:cs="宋体"/>
                <w:spacing w:val="-3"/>
                <w:highlight w:val="none"/>
              </w:rPr>
              <w:t xml:space="preserve"> 年业绩证明材料）得分</w:t>
            </w:r>
            <w:r>
              <w:rPr>
                <w:rFonts w:hint="eastAsia" w:ascii="宋体" w:hAnsi="宋体" w:eastAsia="宋体" w:cs="宋体"/>
                <w:spacing w:val="-3"/>
                <w:highlight w:val="none"/>
                <w:lang w:val="en-US" w:eastAsia="zh-CN"/>
              </w:rPr>
              <w:t>3</w:t>
            </w:r>
            <w:r>
              <w:rPr>
                <w:rFonts w:hint="eastAsia" w:ascii="宋体" w:hAnsi="宋体" w:eastAsia="宋体" w:cs="宋体"/>
                <w:spacing w:val="-3"/>
                <w:highlight w:val="none"/>
              </w:rPr>
              <w:t xml:space="preserve">分，累计加分上限 </w:t>
            </w:r>
            <w:r>
              <w:rPr>
                <w:rFonts w:hint="eastAsia" w:ascii="宋体" w:hAnsi="宋体" w:eastAsia="宋体" w:cs="宋体"/>
                <w:spacing w:val="-3"/>
                <w:highlight w:val="none"/>
                <w:lang w:val="en-US" w:eastAsia="zh-CN"/>
              </w:rPr>
              <w:t>12</w:t>
            </w:r>
            <w:r>
              <w:rPr>
                <w:rFonts w:hint="eastAsia" w:ascii="宋体" w:hAnsi="宋体" w:eastAsia="宋体" w:cs="宋体"/>
                <w:spacing w:val="14"/>
                <w:highlight w:val="none"/>
              </w:rPr>
              <w:t xml:space="preserve"> </w:t>
            </w:r>
            <w:r>
              <w:rPr>
                <w:rFonts w:hint="eastAsia" w:ascii="宋体" w:hAnsi="宋体" w:eastAsia="宋体" w:cs="宋体"/>
                <w:spacing w:val="-12"/>
                <w:highlight w:val="none"/>
              </w:rPr>
              <w:t>分。</w:t>
            </w:r>
          </w:p>
        </w:tc>
        <w:tc>
          <w:tcPr>
            <w:tcW w:w="703" w:type="dxa"/>
            <w:noWrap w:val="0"/>
            <w:vAlign w:val="center"/>
          </w:tcPr>
          <w:p>
            <w:pPr>
              <w:pStyle w:val="23"/>
              <w:autoSpaceDE w:val="0"/>
              <w:autoSpaceDN w:val="0"/>
              <w:spacing w:before="78" w:line="360" w:lineRule="auto"/>
              <w:jc w:val="center"/>
              <w:rPr>
                <w:rFonts w:hint="eastAsia" w:ascii="宋体" w:hAnsi="宋体" w:eastAsia="宋体" w:cs="宋体"/>
                <w:highlight w:val="none"/>
              </w:rPr>
            </w:pPr>
            <w:r>
              <w:rPr>
                <w:rFonts w:hint="eastAsia" w:ascii="宋体" w:hAnsi="宋体" w:eastAsia="宋体" w:cs="宋体"/>
                <w:spacing w:val="-4"/>
                <w:highlight w:val="none"/>
                <w:lang w:val="en-US" w:eastAsia="zh-CN"/>
              </w:rPr>
              <w:t>3</w:t>
            </w:r>
            <w:r>
              <w:rPr>
                <w:rFonts w:hint="eastAsia" w:ascii="宋体" w:hAnsi="宋体" w:eastAsia="宋体" w:cs="宋体"/>
                <w:spacing w:val="-4"/>
                <w:highlight w:val="none"/>
              </w:rPr>
              <w:t>0</w:t>
            </w:r>
          </w:p>
        </w:tc>
        <w:tc>
          <w:tcPr>
            <w:tcW w:w="664" w:type="dxa"/>
            <w:noWrap w:val="0"/>
            <w:vAlign w:val="top"/>
          </w:tcPr>
          <w:p>
            <w:pPr>
              <w:autoSpaceDE w:val="0"/>
              <w:autoSpaceDN w:val="0"/>
              <w:spacing w:line="360" w:lineRule="auto"/>
              <w:rPr>
                <w:rFonts w:hint="eastAsia" w:ascii="宋体" w:hAnsi="宋体" w:eastAsia="宋体" w:cs="宋体"/>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25" w:type="dxa"/>
            <w:vMerge w:val="restart"/>
            <w:tcBorders>
              <w:bottom w:val="nil"/>
            </w:tcBorders>
            <w:noWrap w:val="0"/>
            <w:vAlign w:val="center"/>
          </w:tcPr>
          <w:p>
            <w:pPr>
              <w:pStyle w:val="23"/>
              <w:autoSpaceDE w:val="0"/>
              <w:autoSpaceDN w:val="0"/>
              <w:spacing w:before="78" w:line="360" w:lineRule="auto"/>
              <w:jc w:val="center"/>
              <w:rPr>
                <w:rFonts w:hint="eastAsia" w:ascii="宋体" w:hAnsi="宋体" w:eastAsia="宋体" w:cs="宋体"/>
                <w:highlight w:val="none"/>
              </w:rPr>
            </w:pPr>
            <w:r>
              <w:rPr>
                <w:rFonts w:hint="eastAsia" w:ascii="宋体" w:hAnsi="宋体" w:eastAsia="宋体" w:cs="宋体"/>
                <w:b/>
                <w:bCs/>
                <w:highlight w:val="none"/>
              </w:rPr>
              <w:t>2</w:t>
            </w:r>
          </w:p>
        </w:tc>
        <w:tc>
          <w:tcPr>
            <w:tcW w:w="1364" w:type="dxa"/>
            <w:vMerge w:val="restart"/>
            <w:tcBorders>
              <w:bottom w:val="nil"/>
            </w:tcBorders>
            <w:noWrap w:val="0"/>
            <w:vAlign w:val="center"/>
          </w:tcPr>
          <w:p>
            <w:pPr>
              <w:pStyle w:val="23"/>
              <w:autoSpaceDE w:val="0"/>
              <w:autoSpaceDN w:val="0"/>
              <w:spacing w:before="78" w:line="360" w:lineRule="auto"/>
              <w:ind w:right="29"/>
              <w:jc w:val="center"/>
              <w:rPr>
                <w:rFonts w:hint="eastAsia" w:ascii="宋体" w:hAnsi="宋体" w:eastAsia="宋体" w:cs="宋体"/>
                <w:highlight w:val="none"/>
              </w:rPr>
            </w:pPr>
            <w:r>
              <w:rPr>
                <w:rFonts w:hint="eastAsia" w:ascii="宋体" w:hAnsi="宋体" w:eastAsia="宋体" w:cs="宋体"/>
                <w:spacing w:val="-7"/>
                <w:highlight w:val="none"/>
                <w:lang w:val="en-US" w:eastAsia="zh-CN"/>
              </w:rPr>
              <w:t>技术建议书</w:t>
            </w:r>
            <w:r>
              <w:rPr>
                <w:rFonts w:hint="eastAsia" w:ascii="宋体" w:hAnsi="宋体" w:eastAsia="宋体" w:cs="宋体"/>
                <w:spacing w:val="-11"/>
                <w:highlight w:val="none"/>
              </w:rPr>
              <w:t>（</w:t>
            </w:r>
            <w:r>
              <w:rPr>
                <w:rFonts w:hint="eastAsia" w:ascii="宋体" w:hAnsi="宋体" w:eastAsia="宋体" w:cs="宋体"/>
                <w:spacing w:val="-11"/>
                <w:highlight w:val="none"/>
                <w:lang w:val="en-US" w:eastAsia="zh-CN"/>
              </w:rPr>
              <w:t>4</w:t>
            </w:r>
            <w:r>
              <w:rPr>
                <w:rFonts w:hint="eastAsia" w:ascii="宋体" w:hAnsi="宋体" w:eastAsia="宋体" w:cs="宋体"/>
                <w:spacing w:val="-11"/>
                <w:highlight w:val="none"/>
              </w:rPr>
              <w:t>0</w:t>
            </w:r>
            <w:r>
              <w:rPr>
                <w:rFonts w:hint="eastAsia" w:ascii="宋体" w:hAnsi="宋体" w:eastAsia="宋体" w:cs="宋体"/>
                <w:spacing w:val="-38"/>
                <w:highlight w:val="none"/>
              </w:rPr>
              <w:t xml:space="preserve"> </w:t>
            </w:r>
            <w:r>
              <w:rPr>
                <w:rFonts w:hint="eastAsia" w:ascii="宋体" w:hAnsi="宋体" w:eastAsia="宋体" w:cs="宋体"/>
                <w:spacing w:val="-11"/>
                <w:highlight w:val="none"/>
              </w:rPr>
              <w:t>分）</w:t>
            </w:r>
          </w:p>
        </w:tc>
        <w:tc>
          <w:tcPr>
            <w:tcW w:w="2492" w:type="dxa"/>
            <w:noWrap w:val="0"/>
            <w:vAlign w:val="center"/>
          </w:tcPr>
          <w:p>
            <w:pPr>
              <w:autoSpaceDE w:val="0"/>
              <w:autoSpaceDN w:val="0"/>
              <w:spacing w:line="360" w:lineRule="auto"/>
              <w:jc w:val="left"/>
              <w:rPr>
                <w:rFonts w:hint="eastAsia" w:ascii="宋体" w:hAnsi="宋体" w:eastAsia="宋体" w:cs="宋体"/>
                <w:highlight w:val="none"/>
                <w:lang w:val="en-US" w:eastAsia="zh-CN"/>
              </w:rPr>
            </w:pPr>
            <w:r>
              <w:rPr>
                <w:rFonts w:hint="eastAsia" w:ascii="宋体" w:hAnsi="宋体" w:eastAsia="宋体" w:cs="宋体"/>
                <w:color w:val="auto"/>
                <w:sz w:val="24"/>
                <w:szCs w:val="24"/>
                <w:highlight w:val="none"/>
                <w:shd w:val="clear" w:color="auto" w:fill="auto"/>
              </w:rPr>
              <w:t>对本项目</w:t>
            </w:r>
            <w:r>
              <w:rPr>
                <w:rFonts w:hint="eastAsia" w:ascii="宋体" w:hAnsi="宋体" w:eastAsia="宋体" w:cs="宋体"/>
                <w:color w:val="auto"/>
                <w:sz w:val="24"/>
                <w:szCs w:val="24"/>
                <w:highlight w:val="none"/>
                <w:shd w:val="clear" w:color="auto" w:fill="auto"/>
                <w:lang w:val="en-US" w:eastAsia="zh-CN"/>
              </w:rPr>
              <w:t>评估</w:t>
            </w:r>
            <w:r>
              <w:rPr>
                <w:rFonts w:hint="eastAsia" w:ascii="宋体" w:hAnsi="宋体" w:eastAsia="宋体" w:cs="宋体"/>
                <w:color w:val="auto"/>
                <w:sz w:val="24"/>
                <w:szCs w:val="24"/>
                <w:highlight w:val="none"/>
                <w:shd w:val="clear" w:color="auto" w:fill="auto"/>
              </w:rPr>
              <w:t>工作总体理解及认识</w:t>
            </w:r>
          </w:p>
        </w:tc>
        <w:tc>
          <w:tcPr>
            <w:tcW w:w="3913" w:type="dxa"/>
            <w:noWrap w:val="0"/>
            <w:vAlign w:val="center"/>
          </w:tcPr>
          <w:p>
            <w:pPr>
              <w:pStyle w:val="23"/>
              <w:autoSpaceDE w:val="0"/>
              <w:autoSpaceDN w:val="0"/>
              <w:spacing w:before="194" w:line="360" w:lineRule="auto"/>
              <w:ind w:left="127" w:right="130" w:hanging="6"/>
              <w:jc w:val="both"/>
              <w:rPr>
                <w:rFonts w:hint="eastAsia" w:ascii="宋体" w:hAnsi="宋体" w:eastAsia="宋体" w:cs="宋体"/>
                <w:highlight w:val="none"/>
              </w:rPr>
            </w:pPr>
            <w:r>
              <w:rPr>
                <w:rFonts w:hint="eastAsia" w:ascii="宋体" w:hAnsi="宋体" w:eastAsia="宋体" w:cs="宋体"/>
                <w:spacing w:val="-10"/>
                <w:highlight w:val="none"/>
              </w:rPr>
              <w:t>一般得</w:t>
            </w:r>
            <w:r>
              <w:rPr>
                <w:rFonts w:hint="eastAsia" w:ascii="宋体" w:hAnsi="宋体" w:eastAsia="宋体" w:cs="宋体"/>
                <w:spacing w:val="-55"/>
                <w:highlight w:val="none"/>
              </w:rPr>
              <w:t xml:space="preserve"> </w:t>
            </w:r>
            <w:bookmarkStart w:id="48" w:name="OLE_LINK24"/>
            <w:r>
              <w:rPr>
                <w:rFonts w:hint="eastAsia" w:ascii="宋体" w:hAnsi="宋体" w:eastAsia="宋体" w:cs="宋体"/>
                <w:spacing w:val="-10"/>
                <w:highlight w:val="none"/>
              </w:rPr>
              <w:t>6</w:t>
            </w:r>
            <w:bookmarkEnd w:id="48"/>
            <w:r>
              <w:rPr>
                <w:rFonts w:hint="eastAsia" w:ascii="宋体" w:hAnsi="宋体" w:eastAsia="宋体" w:cs="宋体"/>
                <w:spacing w:val="-10"/>
                <w:highlight w:val="none"/>
              </w:rPr>
              <w:t>～7.5</w:t>
            </w:r>
            <w:r>
              <w:rPr>
                <w:rFonts w:hint="eastAsia" w:ascii="宋体" w:hAnsi="宋体" w:eastAsia="宋体" w:cs="宋体"/>
                <w:spacing w:val="-61"/>
                <w:highlight w:val="none"/>
              </w:rPr>
              <w:t xml:space="preserve"> </w:t>
            </w:r>
            <w:r>
              <w:rPr>
                <w:rFonts w:hint="eastAsia" w:ascii="宋体" w:hAnsi="宋体" w:eastAsia="宋体" w:cs="宋体"/>
                <w:spacing w:val="-10"/>
                <w:highlight w:val="none"/>
              </w:rPr>
              <w:t>分，良得</w:t>
            </w:r>
            <w:r>
              <w:rPr>
                <w:rFonts w:hint="eastAsia" w:ascii="宋体" w:hAnsi="宋体" w:eastAsia="宋体" w:cs="宋体"/>
                <w:spacing w:val="-64"/>
                <w:highlight w:val="none"/>
              </w:rPr>
              <w:t xml:space="preserve"> </w:t>
            </w:r>
            <w:r>
              <w:rPr>
                <w:rFonts w:hint="eastAsia" w:ascii="宋体" w:hAnsi="宋体" w:eastAsia="宋体" w:cs="宋体"/>
                <w:spacing w:val="-10"/>
                <w:highlight w:val="none"/>
              </w:rPr>
              <w:t>7.6～9</w:t>
            </w:r>
            <w:r>
              <w:rPr>
                <w:rFonts w:hint="eastAsia" w:ascii="宋体" w:hAnsi="宋体" w:eastAsia="宋体" w:cs="宋体"/>
                <w:spacing w:val="-61"/>
                <w:highlight w:val="none"/>
              </w:rPr>
              <w:t xml:space="preserve"> </w:t>
            </w:r>
            <w:r>
              <w:rPr>
                <w:rFonts w:hint="eastAsia" w:ascii="宋体" w:hAnsi="宋体" w:eastAsia="宋体" w:cs="宋体"/>
                <w:spacing w:val="-10"/>
                <w:highlight w:val="none"/>
              </w:rPr>
              <w:t>分，优得</w:t>
            </w:r>
            <w:r>
              <w:rPr>
                <w:rFonts w:hint="eastAsia" w:ascii="宋体" w:hAnsi="宋体" w:eastAsia="宋体" w:cs="宋体"/>
                <w:spacing w:val="-70"/>
                <w:highlight w:val="none"/>
              </w:rPr>
              <w:t xml:space="preserve"> </w:t>
            </w:r>
            <w:r>
              <w:rPr>
                <w:rFonts w:hint="eastAsia" w:ascii="宋体" w:hAnsi="宋体" w:eastAsia="宋体" w:cs="宋体"/>
                <w:spacing w:val="-10"/>
                <w:highlight w:val="none"/>
              </w:rPr>
              <w:t>9.1～</w:t>
            </w:r>
            <w:r>
              <w:rPr>
                <w:rFonts w:hint="eastAsia" w:ascii="宋体" w:hAnsi="宋体" w:eastAsia="宋体" w:cs="宋体"/>
                <w:spacing w:val="-5"/>
                <w:highlight w:val="none"/>
              </w:rPr>
              <w:t>10</w:t>
            </w:r>
            <w:r>
              <w:rPr>
                <w:rFonts w:hint="eastAsia" w:ascii="宋体" w:hAnsi="宋体" w:eastAsia="宋体" w:cs="宋体"/>
                <w:spacing w:val="-38"/>
                <w:highlight w:val="none"/>
              </w:rPr>
              <w:t xml:space="preserve"> </w:t>
            </w:r>
            <w:r>
              <w:rPr>
                <w:rFonts w:hint="eastAsia" w:ascii="宋体" w:hAnsi="宋体" w:eastAsia="宋体" w:cs="宋体"/>
                <w:spacing w:val="-5"/>
                <w:highlight w:val="none"/>
              </w:rPr>
              <w:t>分。无此项内容得</w:t>
            </w:r>
            <w:r>
              <w:rPr>
                <w:rFonts w:hint="eastAsia" w:ascii="宋体" w:hAnsi="宋体" w:eastAsia="宋体" w:cs="宋体"/>
                <w:spacing w:val="-49"/>
                <w:highlight w:val="none"/>
              </w:rPr>
              <w:t xml:space="preserve"> </w:t>
            </w:r>
            <w:r>
              <w:rPr>
                <w:rFonts w:hint="eastAsia" w:ascii="宋体" w:hAnsi="宋体" w:eastAsia="宋体" w:cs="宋体"/>
                <w:spacing w:val="-5"/>
                <w:highlight w:val="none"/>
              </w:rPr>
              <w:t>0</w:t>
            </w:r>
            <w:r>
              <w:rPr>
                <w:rFonts w:hint="eastAsia" w:ascii="宋体" w:hAnsi="宋体" w:eastAsia="宋体" w:cs="宋体"/>
                <w:spacing w:val="-42"/>
                <w:highlight w:val="none"/>
              </w:rPr>
              <w:t xml:space="preserve"> </w:t>
            </w:r>
            <w:r>
              <w:rPr>
                <w:rFonts w:hint="eastAsia" w:ascii="宋体" w:hAnsi="宋体" w:eastAsia="宋体" w:cs="宋体"/>
                <w:spacing w:val="-5"/>
                <w:highlight w:val="none"/>
              </w:rPr>
              <w:t>分</w:t>
            </w:r>
          </w:p>
        </w:tc>
        <w:tc>
          <w:tcPr>
            <w:tcW w:w="703" w:type="dxa"/>
            <w:noWrap w:val="0"/>
            <w:vAlign w:val="center"/>
          </w:tcPr>
          <w:p>
            <w:pPr>
              <w:pStyle w:val="23"/>
              <w:autoSpaceDE w:val="0"/>
              <w:autoSpaceDN w:val="0"/>
              <w:spacing w:before="78" w:line="360" w:lineRule="auto"/>
              <w:jc w:val="center"/>
              <w:rPr>
                <w:rFonts w:hint="eastAsia" w:ascii="宋体" w:hAnsi="宋体" w:eastAsia="宋体" w:cs="宋体"/>
                <w:highlight w:val="none"/>
              </w:rPr>
            </w:pPr>
            <w:r>
              <w:rPr>
                <w:rFonts w:hint="eastAsia" w:ascii="宋体" w:hAnsi="宋体" w:eastAsia="宋体" w:cs="宋体"/>
                <w:spacing w:val="-7"/>
                <w:highlight w:val="none"/>
                <w:lang w:val="en-US" w:eastAsia="zh-CN"/>
              </w:rPr>
              <w:t>1</w:t>
            </w:r>
            <w:r>
              <w:rPr>
                <w:rFonts w:hint="eastAsia" w:ascii="宋体" w:hAnsi="宋体" w:eastAsia="宋体" w:cs="宋体"/>
                <w:spacing w:val="-7"/>
                <w:highlight w:val="none"/>
              </w:rPr>
              <w:t>0</w:t>
            </w:r>
          </w:p>
        </w:tc>
        <w:tc>
          <w:tcPr>
            <w:tcW w:w="664" w:type="dxa"/>
            <w:noWrap w:val="0"/>
            <w:vAlign w:val="top"/>
          </w:tcPr>
          <w:p>
            <w:pPr>
              <w:autoSpaceDE w:val="0"/>
              <w:autoSpaceDN w:val="0"/>
              <w:spacing w:line="360" w:lineRule="auto"/>
              <w:rPr>
                <w:rFonts w:hint="eastAsia"/>
              </w:rPr>
            </w:pPr>
          </w:p>
          <w:p>
            <w:pPr>
              <w:pStyle w:val="2"/>
              <w:autoSpaceDE w:val="0"/>
              <w:autoSpaceDN w:val="0"/>
              <w:rPr>
                <w:rFonts w:hint="eastAsi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25" w:type="dxa"/>
            <w:vMerge w:val="continue"/>
            <w:noWrap w:val="0"/>
            <w:vAlign w:val="center"/>
          </w:tcPr>
          <w:p>
            <w:pPr>
              <w:pStyle w:val="23"/>
              <w:autoSpaceDE w:val="0"/>
              <w:autoSpaceDN w:val="0"/>
              <w:spacing w:before="78" w:line="360" w:lineRule="auto"/>
              <w:jc w:val="center"/>
              <w:rPr>
                <w:rFonts w:hint="eastAsia" w:ascii="宋体" w:hAnsi="宋体" w:eastAsia="宋体" w:cs="宋体"/>
                <w:b/>
                <w:bCs/>
                <w:highlight w:val="none"/>
              </w:rPr>
            </w:pPr>
          </w:p>
        </w:tc>
        <w:tc>
          <w:tcPr>
            <w:tcW w:w="1364" w:type="dxa"/>
            <w:vMerge w:val="continue"/>
            <w:noWrap w:val="0"/>
            <w:vAlign w:val="center"/>
          </w:tcPr>
          <w:p>
            <w:pPr>
              <w:pStyle w:val="23"/>
              <w:autoSpaceDE w:val="0"/>
              <w:autoSpaceDN w:val="0"/>
              <w:spacing w:before="78" w:line="360" w:lineRule="auto"/>
              <w:ind w:right="29"/>
              <w:jc w:val="center"/>
              <w:rPr>
                <w:rFonts w:hint="eastAsia" w:ascii="宋体" w:hAnsi="宋体" w:eastAsia="宋体" w:cs="宋体"/>
                <w:spacing w:val="-7"/>
                <w:highlight w:val="none"/>
                <w:lang w:val="en-US" w:eastAsia="zh-CN"/>
              </w:rPr>
            </w:pPr>
          </w:p>
        </w:tc>
        <w:tc>
          <w:tcPr>
            <w:tcW w:w="2492" w:type="dxa"/>
            <w:noWrap w:val="0"/>
            <w:vAlign w:val="center"/>
          </w:tcPr>
          <w:p>
            <w:pPr>
              <w:autoSpaceDE w:val="0"/>
              <w:autoSpaceDN w:val="0"/>
              <w:spacing w:line="360" w:lineRule="auto"/>
              <w:jc w:val="left"/>
              <w:rPr>
                <w:rFonts w:hint="eastAsia" w:ascii="宋体" w:hAnsi="宋体" w:eastAsia="宋体" w:cs="宋体"/>
                <w:color w:val="auto"/>
                <w:sz w:val="24"/>
                <w:szCs w:val="24"/>
                <w:highlight w:val="none"/>
                <w:shd w:val="clear" w:color="auto" w:fill="auto"/>
              </w:rPr>
            </w:pPr>
            <w:r>
              <w:rPr>
                <w:rFonts w:hint="eastAsia" w:ascii="宋体" w:hAnsi="宋体" w:eastAsia="宋体" w:cs="宋体"/>
                <w:color w:val="auto"/>
                <w:sz w:val="24"/>
                <w:szCs w:val="24"/>
                <w:highlight w:val="none"/>
                <w:shd w:val="clear" w:color="auto" w:fill="auto"/>
              </w:rPr>
              <w:t>对本项目</w:t>
            </w:r>
            <w:r>
              <w:rPr>
                <w:rFonts w:hint="eastAsia" w:ascii="宋体" w:hAnsi="宋体" w:eastAsia="宋体" w:cs="宋体"/>
                <w:color w:val="auto"/>
                <w:sz w:val="24"/>
                <w:szCs w:val="24"/>
                <w:highlight w:val="none"/>
                <w:shd w:val="clear" w:color="auto" w:fill="auto"/>
                <w:lang w:eastAsia="zh-CN"/>
              </w:rPr>
              <w:t>评估</w:t>
            </w:r>
            <w:r>
              <w:rPr>
                <w:rFonts w:hint="eastAsia" w:ascii="宋体" w:hAnsi="宋体" w:eastAsia="宋体" w:cs="宋体"/>
                <w:color w:val="auto"/>
                <w:sz w:val="24"/>
                <w:szCs w:val="24"/>
                <w:highlight w:val="none"/>
                <w:shd w:val="clear" w:color="auto" w:fill="auto"/>
              </w:rPr>
              <w:t>技术服务的特点、关键性技术问题的认识及其对策措施</w:t>
            </w:r>
            <w:r>
              <w:rPr>
                <w:rFonts w:hint="eastAsia" w:ascii="宋体" w:hAnsi="宋体" w:eastAsia="宋体" w:cs="宋体"/>
                <w:b/>
                <w:bCs/>
                <w:color w:val="auto"/>
                <w:sz w:val="24"/>
                <w:szCs w:val="24"/>
                <w:highlight w:val="none"/>
                <w:shd w:val="clear" w:color="auto" w:fill="auto"/>
              </w:rPr>
              <w:t xml:space="preserve">  </w:t>
            </w:r>
          </w:p>
        </w:tc>
        <w:tc>
          <w:tcPr>
            <w:tcW w:w="3913" w:type="dxa"/>
            <w:noWrap w:val="0"/>
            <w:vAlign w:val="center"/>
          </w:tcPr>
          <w:p>
            <w:pPr>
              <w:pStyle w:val="23"/>
              <w:autoSpaceDE w:val="0"/>
              <w:autoSpaceDN w:val="0"/>
              <w:spacing w:before="194" w:line="360" w:lineRule="auto"/>
              <w:ind w:left="127" w:right="130" w:hanging="6"/>
              <w:jc w:val="both"/>
              <w:rPr>
                <w:rFonts w:hint="eastAsia" w:ascii="宋体" w:hAnsi="宋体" w:eastAsia="宋体" w:cs="宋体"/>
                <w:spacing w:val="-10"/>
                <w:highlight w:val="none"/>
              </w:rPr>
            </w:pPr>
            <w:r>
              <w:rPr>
                <w:rFonts w:hint="eastAsia" w:ascii="宋体" w:hAnsi="宋体" w:eastAsia="宋体" w:cs="宋体"/>
                <w:spacing w:val="-10"/>
                <w:highlight w:val="none"/>
              </w:rPr>
              <w:t>一般得</w:t>
            </w:r>
            <w:r>
              <w:rPr>
                <w:rFonts w:hint="eastAsia" w:ascii="宋体" w:hAnsi="宋体" w:eastAsia="宋体" w:cs="宋体"/>
                <w:spacing w:val="-55"/>
                <w:highlight w:val="none"/>
              </w:rPr>
              <w:t xml:space="preserve"> </w:t>
            </w:r>
            <w:r>
              <w:rPr>
                <w:rFonts w:hint="eastAsia" w:ascii="宋体" w:hAnsi="宋体" w:eastAsia="宋体" w:cs="宋体"/>
                <w:spacing w:val="-10"/>
                <w:highlight w:val="none"/>
              </w:rPr>
              <w:t>6～7.5</w:t>
            </w:r>
            <w:r>
              <w:rPr>
                <w:rFonts w:hint="eastAsia" w:ascii="宋体" w:hAnsi="宋体" w:eastAsia="宋体" w:cs="宋体"/>
                <w:spacing w:val="-61"/>
                <w:highlight w:val="none"/>
              </w:rPr>
              <w:t xml:space="preserve"> </w:t>
            </w:r>
            <w:r>
              <w:rPr>
                <w:rFonts w:hint="eastAsia" w:ascii="宋体" w:hAnsi="宋体" w:eastAsia="宋体" w:cs="宋体"/>
                <w:spacing w:val="-10"/>
                <w:highlight w:val="none"/>
              </w:rPr>
              <w:t>分，良得</w:t>
            </w:r>
            <w:r>
              <w:rPr>
                <w:rFonts w:hint="eastAsia" w:ascii="宋体" w:hAnsi="宋体" w:eastAsia="宋体" w:cs="宋体"/>
                <w:spacing w:val="-64"/>
                <w:highlight w:val="none"/>
              </w:rPr>
              <w:t xml:space="preserve"> </w:t>
            </w:r>
            <w:r>
              <w:rPr>
                <w:rFonts w:hint="eastAsia" w:ascii="宋体" w:hAnsi="宋体" w:eastAsia="宋体" w:cs="宋体"/>
                <w:spacing w:val="-10"/>
                <w:highlight w:val="none"/>
              </w:rPr>
              <w:t>7.6～9</w:t>
            </w:r>
            <w:r>
              <w:rPr>
                <w:rFonts w:hint="eastAsia" w:ascii="宋体" w:hAnsi="宋体" w:eastAsia="宋体" w:cs="宋体"/>
                <w:spacing w:val="-61"/>
                <w:highlight w:val="none"/>
              </w:rPr>
              <w:t xml:space="preserve"> </w:t>
            </w:r>
            <w:r>
              <w:rPr>
                <w:rFonts w:hint="eastAsia" w:ascii="宋体" w:hAnsi="宋体" w:eastAsia="宋体" w:cs="宋体"/>
                <w:spacing w:val="-10"/>
                <w:highlight w:val="none"/>
              </w:rPr>
              <w:t>分，优得</w:t>
            </w:r>
            <w:r>
              <w:rPr>
                <w:rFonts w:hint="eastAsia" w:ascii="宋体" w:hAnsi="宋体" w:eastAsia="宋体" w:cs="宋体"/>
                <w:spacing w:val="-70"/>
                <w:highlight w:val="none"/>
              </w:rPr>
              <w:t xml:space="preserve"> </w:t>
            </w:r>
            <w:r>
              <w:rPr>
                <w:rFonts w:hint="eastAsia" w:ascii="宋体" w:hAnsi="宋体" w:eastAsia="宋体" w:cs="宋体"/>
                <w:spacing w:val="-10"/>
                <w:highlight w:val="none"/>
              </w:rPr>
              <w:t>9.1～</w:t>
            </w:r>
            <w:r>
              <w:rPr>
                <w:rFonts w:hint="eastAsia" w:ascii="宋体" w:hAnsi="宋体" w:eastAsia="宋体" w:cs="宋体"/>
                <w:spacing w:val="-5"/>
                <w:highlight w:val="none"/>
              </w:rPr>
              <w:t>10</w:t>
            </w:r>
            <w:r>
              <w:rPr>
                <w:rFonts w:hint="eastAsia" w:ascii="宋体" w:hAnsi="宋体" w:eastAsia="宋体" w:cs="宋体"/>
                <w:spacing w:val="-38"/>
                <w:highlight w:val="none"/>
              </w:rPr>
              <w:t xml:space="preserve"> </w:t>
            </w:r>
            <w:r>
              <w:rPr>
                <w:rFonts w:hint="eastAsia" w:ascii="宋体" w:hAnsi="宋体" w:eastAsia="宋体" w:cs="宋体"/>
                <w:spacing w:val="-5"/>
                <w:highlight w:val="none"/>
              </w:rPr>
              <w:t>分。无此项内容得</w:t>
            </w:r>
            <w:r>
              <w:rPr>
                <w:rFonts w:hint="eastAsia" w:ascii="宋体" w:hAnsi="宋体" w:eastAsia="宋体" w:cs="宋体"/>
                <w:spacing w:val="-49"/>
                <w:highlight w:val="none"/>
              </w:rPr>
              <w:t xml:space="preserve"> </w:t>
            </w:r>
            <w:r>
              <w:rPr>
                <w:rFonts w:hint="eastAsia" w:ascii="宋体" w:hAnsi="宋体" w:eastAsia="宋体" w:cs="宋体"/>
                <w:spacing w:val="-5"/>
                <w:highlight w:val="none"/>
              </w:rPr>
              <w:t>0</w:t>
            </w:r>
            <w:r>
              <w:rPr>
                <w:rFonts w:hint="eastAsia" w:ascii="宋体" w:hAnsi="宋体" w:eastAsia="宋体" w:cs="宋体"/>
                <w:spacing w:val="-42"/>
                <w:highlight w:val="none"/>
              </w:rPr>
              <w:t xml:space="preserve"> </w:t>
            </w:r>
            <w:r>
              <w:rPr>
                <w:rFonts w:hint="eastAsia" w:ascii="宋体" w:hAnsi="宋体" w:eastAsia="宋体" w:cs="宋体"/>
                <w:spacing w:val="-5"/>
                <w:highlight w:val="none"/>
              </w:rPr>
              <w:t>分</w:t>
            </w:r>
          </w:p>
        </w:tc>
        <w:tc>
          <w:tcPr>
            <w:tcW w:w="703" w:type="dxa"/>
            <w:noWrap w:val="0"/>
            <w:vAlign w:val="center"/>
          </w:tcPr>
          <w:p>
            <w:pPr>
              <w:pStyle w:val="23"/>
              <w:autoSpaceDE w:val="0"/>
              <w:autoSpaceDN w:val="0"/>
              <w:spacing w:before="78" w:line="360" w:lineRule="auto"/>
              <w:jc w:val="center"/>
              <w:rPr>
                <w:rFonts w:hint="default" w:ascii="宋体" w:hAnsi="宋体" w:eastAsia="宋体" w:cs="宋体"/>
                <w:spacing w:val="-7"/>
                <w:highlight w:val="none"/>
                <w:lang w:val="en-US" w:eastAsia="zh-CN"/>
              </w:rPr>
            </w:pPr>
            <w:r>
              <w:rPr>
                <w:rFonts w:hint="eastAsia" w:ascii="宋体" w:hAnsi="宋体" w:eastAsia="宋体" w:cs="宋体"/>
                <w:spacing w:val="-7"/>
                <w:highlight w:val="none"/>
                <w:lang w:val="en-US" w:eastAsia="zh-CN"/>
              </w:rPr>
              <w:t>10</w:t>
            </w:r>
          </w:p>
        </w:tc>
        <w:tc>
          <w:tcPr>
            <w:tcW w:w="664" w:type="dxa"/>
            <w:noWrap w:val="0"/>
            <w:vAlign w:val="top"/>
          </w:tcPr>
          <w:p>
            <w:pPr>
              <w:pStyle w:val="2"/>
              <w:autoSpaceDE w:val="0"/>
              <w:autoSpaceDN w:val="0"/>
              <w:rPr>
                <w:rFonts w:hint="eastAsi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9" w:hRule="atLeast"/>
        </w:trPr>
        <w:tc>
          <w:tcPr>
            <w:tcW w:w="425" w:type="dxa"/>
            <w:vMerge w:val="continue"/>
            <w:tcBorders>
              <w:top w:val="nil"/>
              <w:bottom w:val="nil"/>
            </w:tcBorders>
            <w:noWrap w:val="0"/>
            <w:vAlign w:val="center"/>
          </w:tcPr>
          <w:p>
            <w:pPr>
              <w:autoSpaceDE w:val="0"/>
              <w:autoSpaceDN w:val="0"/>
              <w:spacing w:line="360" w:lineRule="auto"/>
              <w:jc w:val="center"/>
              <w:rPr>
                <w:rFonts w:hint="eastAsia" w:ascii="宋体" w:hAnsi="宋体" w:eastAsia="宋体" w:cs="宋体"/>
                <w:sz w:val="21"/>
                <w:highlight w:val="none"/>
              </w:rPr>
            </w:pPr>
          </w:p>
        </w:tc>
        <w:tc>
          <w:tcPr>
            <w:tcW w:w="1364" w:type="dxa"/>
            <w:vMerge w:val="continue"/>
            <w:tcBorders>
              <w:top w:val="nil"/>
              <w:bottom w:val="nil"/>
            </w:tcBorders>
            <w:noWrap w:val="0"/>
            <w:vAlign w:val="center"/>
          </w:tcPr>
          <w:p>
            <w:pPr>
              <w:autoSpaceDE w:val="0"/>
              <w:autoSpaceDN w:val="0"/>
              <w:spacing w:line="360" w:lineRule="auto"/>
              <w:jc w:val="center"/>
              <w:rPr>
                <w:rFonts w:hint="eastAsia" w:ascii="宋体" w:hAnsi="宋体" w:eastAsia="宋体" w:cs="宋体"/>
                <w:sz w:val="21"/>
                <w:highlight w:val="none"/>
              </w:rPr>
            </w:pPr>
          </w:p>
        </w:tc>
        <w:tc>
          <w:tcPr>
            <w:tcW w:w="2492" w:type="dxa"/>
            <w:noWrap w:val="0"/>
            <w:vAlign w:val="center"/>
          </w:tcPr>
          <w:p>
            <w:pPr>
              <w:autoSpaceDE w:val="0"/>
              <w:autoSpaceDN w:val="0"/>
              <w:spacing w:line="360" w:lineRule="auto"/>
              <w:jc w:val="left"/>
              <w:rPr>
                <w:rFonts w:hint="eastAsia" w:ascii="宋体" w:hAnsi="宋体" w:eastAsia="宋体" w:cs="宋体"/>
                <w:highlight w:val="none"/>
                <w:lang w:val="en-US" w:eastAsia="zh-CN"/>
              </w:rPr>
            </w:pPr>
            <w:r>
              <w:rPr>
                <w:rFonts w:hint="eastAsia" w:ascii="宋体" w:hAnsi="宋体" w:eastAsia="宋体" w:cs="宋体"/>
                <w:color w:val="auto"/>
                <w:sz w:val="24"/>
                <w:szCs w:val="24"/>
                <w:highlight w:val="none"/>
                <w:shd w:val="clear" w:color="auto" w:fill="auto"/>
              </w:rPr>
              <w:t>针对本项目</w:t>
            </w:r>
            <w:r>
              <w:rPr>
                <w:rFonts w:hint="eastAsia" w:ascii="宋体" w:hAnsi="宋体" w:eastAsia="宋体" w:cs="宋体"/>
                <w:color w:val="auto"/>
                <w:sz w:val="24"/>
                <w:szCs w:val="24"/>
                <w:highlight w:val="none"/>
                <w:shd w:val="clear" w:color="auto" w:fill="auto"/>
                <w:lang w:eastAsia="zh-CN"/>
              </w:rPr>
              <w:t>评估</w:t>
            </w:r>
            <w:r>
              <w:rPr>
                <w:rFonts w:hint="eastAsia" w:ascii="宋体" w:hAnsi="宋体" w:eastAsia="宋体" w:cs="宋体"/>
                <w:color w:val="auto"/>
                <w:sz w:val="24"/>
                <w:szCs w:val="24"/>
                <w:highlight w:val="none"/>
                <w:shd w:val="clear" w:color="auto" w:fill="auto"/>
              </w:rPr>
              <w:t>制定工作大纲，内容包括主要工作程序、方法和各阶段的工作内容任务以及工作计划等</w:t>
            </w:r>
          </w:p>
        </w:tc>
        <w:tc>
          <w:tcPr>
            <w:tcW w:w="3913" w:type="dxa"/>
            <w:noWrap w:val="0"/>
            <w:vAlign w:val="center"/>
          </w:tcPr>
          <w:p>
            <w:pPr>
              <w:autoSpaceDE w:val="0"/>
              <w:autoSpaceDN w:val="0"/>
              <w:spacing w:line="360" w:lineRule="auto"/>
              <w:jc w:val="both"/>
              <w:rPr>
                <w:rFonts w:hint="eastAsia" w:ascii="宋体" w:hAnsi="宋体" w:eastAsia="宋体" w:cs="宋体"/>
                <w:sz w:val="21"/>
                <w:highlight w:val="none"/>
              </w:rPr>
            </w:pPr>
          </w:p>
          <w:p>
            <w:pPr>
              <w:pStyle w:val="23"/>
              <w:autoSpaceDE w:val="0"/>
              <w:autoSpaceDN w:val="0"/>
              <w:spacing w:before="78" w:line="360" w:lineRule="auto"/>
              <w:ind w:left="127" w:right="130" w:hanging="6"/>
              <w:jc w:val="both"/>
              <w:rPr>
                <w:rFonts w:hint="eastAsia" w:ascii="宋体" w:hAnsi="宋体" w:eastAsia="宋体" w:cs="宋体"/>
                <w:highlight w:val="none"/>
              </w:rPr>
            </w:pPr>
            <w:r>
              <w:rPr>
                <w:rFonts w:hint="eastAsia" w:ascii="宋体" w:hAnsi="宋体" w:eastAsia="宋体" w:cs="宋体"/>
                <w:spacing w:val="-10"/>
                <w:highlight w:val="none"/>
              </w:rPr>
              <w:t>一般得</w:t>
            </w:r>
            <w:r>
              <w:rPr>
                <w:rFonts w:hint="eastAsia" w:ascii="宋体" w:hAnsi="宋体" w:eastAsia="宋体" w:cs="宋体"/>
                <w:spacing w:val="-55"/>
                <w:highlight w:val="none"/>
              </w:rPr>
              <w:t xml:space="preserve"> </w:t>
            </w:r>
            <w:r>
              <w:rPr>
                <w:rFonts w:hint="eastAsia" w:ascii="宋体" w:hAnsi="宋体" w:eastAsia="宋体" w:cs="宋体"/>
                <w:spacing w:val="-10"/>
                <w:highlight w:val="none"/>
              </w:rPr>
              <w:t>6～7.5</w:t>
            </w:r>
            <w:r>
              <w:rPr>
                <w:rFonts w:hint="eastAsia" w:ascii="宋体" w:hAnsi="宋体" w:eastAsia="宋体" w:cs="宋体"/>
                <w:spacing w:val="-61"/>
                <w:highlight w:val="none"/>
              </w:rPr>
              <w:t xml:space="preserve"> </w:t>
            </w:r>
            <w:r>
              <w:rPr>
                <w:rFonts w:hint="eastAsia" w:ascii="宋体" w:hAnsi="宋体" w:eastAsia="宋体" w:cs="宋体"/>
                <w:spacing w:val="-10"/>
                <w:highlight w:val="none"/>
              </w:rPr>
              <w:t>分，良</w:t>
            </w:r>
            <w:r>
              <w:rPr>
                <w:rFonts w:hint="eastAsia" w:ascii="宋体" w:hAnsi="宋体" w:eastAsia="宋体" w:cs="宋体"/>
                <w:spacing w:val="-10"/>
                <w:highlight w:val="none"/>
                <w:lang w:val="en-US" w:eastAsia="zh-CN"/>
              </w:rPr>
              <w:t>好</w:t>
            </w:r>
            <w:r>
              <w:rPr>
                <w:rFonts w:hint="eastAsia" w:ascii="宋体" w:hAnsi="宋体" w:eastAsia="宋体" w:cs="宋体"/>
                <w:spacing w:val="-10"/>
                <w:highlight w:val="none"/>
              </w:rPr>
              <w:t>得</w:t>
            </w:r>
            <w:r>
              <w:rPr>
                <w:rFonts w:hint="eastAsia" w:ascii="宋体" w:hAnsi="宋体" w:eastAsia="宋体" w:cs="宋体"/>
                <w:spacing w:val="-64"/>
                <w:highlight w:val="none"/>
              </w:rPr>
              <w:t xml:space="preserve"> </w:t>
            </w:r>
            <w:r>
              <w:rPr>
                <w:rFonts w:hint="eastAsia" w:ascii="宋体" w:hAnsi="宋体" w:eastAsia="宋体" w:cs="宋体"/>
                <w:spacing w:val="-10"/>
                <w:highlight w:val="none"/>
              </w:rPr>
              <w:t>7.6～9</w:t>
            </w:r>
            <w:r>
              <w:rPr>
                <w:rFonts w:hint="eastAsia" w:ascii="宋体" w:hAnsi="宋体" w:eastAsia="宋体" w:cs="宋体"/>
                <w:spacing w:val="-61"/>
                <w:highlight w:val="none"/>
              </w:rPr>
              <w:t xml:space="preserve"> </w:t>
            </w:r>
            <w:r>
              <w:rPr>
                <w:rFonts w:hint="eastAsia" w:ascii="宋体" w:hAnsi="宋体" w:eastAsia="宋体" w:cs="宋体"/>
                <w:spacing w:val="-10"/>
                <w:highlight w:val="none"/>
              </w:rPr>
              <w:t>分，优</w:t>
            </w:r>
            <w:r>
              <w:rPr>
                <w:rFonts w:hint="eastAsia" w:ascii="宋体" w:hAnsi="宋体" w:eastAsia="宋体" w:cs="宋体"/>
                <w:spacing w:val="-10"/>
                <w:highlight w:val="none"/>
                <w:lang w:val="en-US" w:eastAsia="zh-CN"/>
              </w:rPr>
              <w:t>秀</w:t>
            </w:r>
            <w:r>
              <w:rPr>
                <w:rFonts w:hint="eastAsia" w:ascii="宋体" w:hAnsi="宋体" w:eastAsia="宋体" w:cs="宋体"/>
                <w:spacing w:val="-10"/>
                <w:highlight w:val="none"/>
              </w:rPr>
              <w:t>得</w:t>
            </w:r>
            <w:r>
              <w:rPr>
                <w:rFonts w:hint="eastAsia" w:ascii="宋体" w:hAnsi="宋体" w:eastAsia="宋体" w:cs="宋体"/>
                <w:spacing w:val="-70"/>
                <w:highlight w:val="none"/>
              </w:rPr>
              <w:t xml:space="preserve"> </w:t>
            </w:r>
            <w:r>
              <w:rPr>
                <w:rFonts w:hint="eastAsia" w:ascii="宋体" w:hAnsi="宋体" w:eastAsia="宋体" w:cs="宋体"/>
                <w:spacing w:val="-10"/>
                <w:highlight w:val="none"/>
              </w:rPr>
              <w:t>9.1～</w:t>
            </w:r>
            <w:r>
              <w:rPr>
                <w:rFonts w:hint="eastAsia" w:ascii="宋体" w:hAnsi="宋体" w:eastAsia="宋体" w:cs="宋体"/>
                <w:spacing w:val="-5"/>
                <w:highlight w:val="none"/>
              </w:rPr>
              <w:t>10</w:t>
            </w:r>
            <w:r>
              <w:rPr>
                <w:rFonts w:hint="eastAsia" w:ascii="宋体" w:hAnsi="宋体" w:eastAsia="宋体" w:cs="宋体"/>
                <w:spacing w:val="-38"/>
                <w:highlight w:val="none"/>
              </w:rPr>
              <w:t xml:space="preserve"> </w:t>
            </w:r>
            <w:r>
              <w:rPr>
                <w:rFonts w:hint="eastAsia" w:ascii="宋体" w:hAnsi="宋体" w:eastAsia="宋体" w:cs="宋体"/>
                <w:spacing w:val="-5"/>
                <w:highlight w:val="none"/>
              </w:rPr>
              <w:t>分。无此项内容得</w:t>
            </w:r>
            <w:r>
              <w:rPr>
                <w:rFonts w:hint="eastAsia" w:ascii="宋体" w:hAnsi="宋体" w:eastAsia="宋体" w:cs="宋体"/>
                <w:spacing w:val="-49"/>
                <w:highlight w:val="none"/>
              </w:rPr>
              <w:t xml:space="preserve"> </w:t>
            </w:r>
            <w:r>
              <w:rPr>
                <w:rFonts w:hint="eastAsia" w:ascii="宋体" w:hAnsi="宋体" w:eastAsia="宋体" w:cs="宋体"/>
                <w:spacing w:val="-5"/>
                <w:highlight w:val="none"/>
              </w:rPr>
              <w:t>0</w:t>
            </w:r>
            <w:r>
              <w:rPr>
                <w:rFonts w:hint="eastAsia" w:ascii="宋体" w:hAnsi="宋体" w:eastAsia="宋体" w:cs="宋体"/>
                <w:spacing w:val="-42"/>
                <w:highlight w:val="none"/>
              </w:rPr>
              <w:t xml:space="preserve"> </w:t>
            </w:r>
            <w:r>
              <w:rPr>
                <w:rFonts w:hint="eastAsia" w:ascii="宋体" w:hAnsi="宋体" w:eastAsia="宋体" w:cs="宋体"/>
                <w:spacing w:val="-5"/>
                <w:highlight w:val="none"/>
              </w:rPr>
              <w:t>分</w:t>
            </w:r>
          </w:p>
        </w:tc>
        <w:tc>
          <w:tcPr>
            <w:tcW w:w="703" w:type="dxa"/>
            <w:noWrap w:val="0"/>
            <w:vAlign w:val="center"/>
          </w:tcPr>
          <w:p>
            <w:pPr>
              <w:pStyle w:val="23"/>
              <w:autoSpaceDE w:val="0"/>
              <w:autoSpaceDN w:val="0"/>
              <w:spacing w:before="78" w:line="360" w:lineRule="auto"/>
              <w:jc w:val="center"/>
              <w:rPr>
                <w:rFonts w:hint="eastAsia" w:ascii="宋体" w:hAnsi="宋体" w:eastAsia="宋体" w:cs="宋体"/>
                <w:highlight w:val="none"/>
              </w:rPr>
            </w:pPr>
            <w:r>
              <w:rPr>
                <w:rFonts w:hint="eastAsia" w:ascii="宋体" w:hAnsi="宋体" w:eastAsia="宋体" w:cs="宋体"/>
                <w:spacing w:val="-7"/>
                <w:highlight w:val="none"/>
              </w:rPr>
              <w:t>10</w:t>
            </w:r>
          </w:p>
        </w:tc>
        <w:tc>
          <w:tcPr>
            <w:tcW w:w="664" w:type="dxa"/>
            <w:noWrap w:val="0"/>
            <w:vAlign w:val="top"/>
          </w:tcPr>
          <w:p>
            <w:pPr>
              <w:autoSpaceDE w:val="0"/>
              <w:autoSpaceDN w:val="0"/>
              <w:spacing w:line="360" w:lineRule="auto"/>
              <w:rPr>
                <w:rFonts w:hint="eastAsia" w:ascii="宋体" w:hAnsi="宋体" w:eastAsia="宋体" w:cs="宋体"/>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25" w:type="dxa"/>
            <w:vMerge w:val="continue"/>
            <w:tcBorders>
              <w:top w:val="nil"/>
            </w:tcBorders>
            <w:noWrap w:val="0"/>
            <w:vAlign w:val="center"/>
          </w:tcPr>
          <w:p>
            <w:pPr>
              <w:autoSpaceDE w:val="0"/>
              <w:autoSpaceDN w:val="0"/>
              <w:spacing w:line="360" w:lineRule="auto"/>
              <w:jc w:val="center"/>
              <w:rPr>
                <w:rFonts w:hint="eastAsia" w:ascii="宋体" w:hAnsi="宋体" w:eastAsia="宋体" w:cs="宋体"/>
                <w:sz w:val="21"/>
                <w:highlight w:val="none"/>
              </w:rPr>
            </w:pPr>
          </w:p>
        </w:tc>
        <w:tc>
          <w:tcPr>
            <w:tcW w:w="1364" w:type="dxa"/>
            <w:vMerge w:val="continue"/>
            <w:tcBorders>
              <w:top w:val="nil"/>
            </w:tcBorders>
            <w:noWrap w:val="0"/>
            <w:vAlign w:val="center"/>
          </w:tcPr>
          <w:p>
            <w:pPr>
              <w:autoSpaceDE w:val="0"/>
              <w:autoSpaceDN w:val="0"/>
              <w:spacing w:line="360" w:lineRule="auto"/>
              <w:jc w:val="center"/>
              <w:rPr>
                <w:rFonts w:hint="eastAsia" w:ascii="宋体" w:hAnsi="宋体" w:eastAsia="宋体" w:cs="宋体"/>
                <w:sz w:val="21"/>
                <w:highlight w:val="none"/>
              </w:rPr>
            </w:pPr>
          </w:p>
        </w:tc>
        <w:tc>
          <w:tcPr>
            <w:tcW w:w="2492" w:type="dxa"/>
            <w:noWrap w:val="0"/>
            <w:vAlign w:val="center"/>
          </w:tcPr>
          <w:p>
            <w:pPr>
              <w:pStyle w:val="23"/>
              <w:autoSpaceDE w:val="0"/>
              <w:autoSpaceDN w:val="0"/>
              <w:spacing w:before="38" w:line="360" w:lineRule="auto"/>
              <w:ind w:left="118" w:right="112" w:firstLine="2"/>
              <w:jc w:val="left"/>
              <w:rPr>
                <w:rFonts w:hint="eastAsia" w:ascii="宋体" w:hAnsi="宋体" w:eastAsia="宋体" w:cs="宋体"/>
                <w:highlight w:val="none"/>
                <w:lang w:val="en-US" w:eastAsia="zh-CN"/>
              </w:rPr>
            </w:pPr>
            <w:r>
              <w:rPr>
                <w:rFonts w:hint="eastAsia" w:ascii="宋体" w:hAnsi="宋体" w:eastAsia="宋体" w:cs="宋体"/>
                <w:color w:val="auto"/>
                <w:sz w:val="24"/>
                <w:szCs w:val="24"/>
                <w:highlight w:val="none"/>
                <w:shd w:val="clear" w:color="auto" w:fill="auto"/>
              </w:rPr>
              <w:t>组织管理机构、质量、进度保证措施</w:t>
            </w:r>
          </w:p>
        </w:tc>
        <w:tc>
          <w:tcPr>
            <w:tcW w:w="3913" w:type="dxa"/>
            <w:noWrap w:val="0"/>
            <w:vAlign w:val="center"/>
          </w:tcPr>
          <w:p>
            <w:pPr>
              <w:pStyle w:val="23"/>
              <w:autoSpaceDE w:val="0"/>
              <w:autoSpaceDN w:val="0"/>
              <w:spacing w:before="195" w:line="360" w:lineRule="auto"/>
              <w:ind w:left="127" w:right="130" w:hanging="6"/>
              <w:jc w:val="both"/>
              <w:rPr>
                <w:rFonts w:hint="eastAsia" w:ascii="宋体" w:hAnsi="宋体" w:eastAsia="宋体" w:cs="宋体"/>
                <w:highlight w:val="none"/>
              </w:rPr>
            </w:pPr>
            <w:r>
              <w:rPr>
                <w:rFonts w:hint="eastAsia" w:ascii="宋体" w:hAnsi="宋体" w:eastAsia="宋体" w:cs="宋体"/>
                <w:spacing w:val="-10"/>
                <w:highlight w:val="none"/>
              </w:rPr>
              <w:t>一般得</w:t>
            </w:r>
            <w:r>
              <w:rPr>
                <w:rFonts w:hint="eastAsia" w:ascii="宋体" w:hAnsi="宋体" w:eastAsia="宋体" w:cs="宋体"/>
                <w:spacing w:val="-55"/>
                <w:highlight w:val="none"/>
              </w:rPr>
              <w:t xml:space="preserve"> </w:t>
            </w:r>
            <w:r>
              <w:rPr>
                <w:rFonts w:hint="eastAsia" w:ascii="宋体" w:hAnsi="宋体" w:eastAsia="宋体" w:cs="宋体"/>
                <w:spacing w:val="-10"/>
                <w:highlight w:val="none"/>
              </w:rPr>
              <w:t>6～7.5</w:t>
            </w:r>
            <w:r>
              <w:rPr>
                <w:rFonts w:hint="eastAsia" w:ascii="宋体" w:hAnsi="宋体" w:eastAsia="宋体" w:cs="宋体"/>
                <w:spacing w:val="-61"/>
                <w:highlight w:val="none"/>
              </w:rPr>
              <w:t xml:space="preserve"> </w:t>
            </w:r>
            <w:r>
              <w:rPr>
                <w:rFonts w:hint="eastAsia" w:ascii="宋体" w:hAnsi="宋体" w:eastAsia="宋体" w:cs="宋体"/>
                <w:spacing w:val="-10"/>
                <w:highlight w:val="none"/>
              </w:rPr>
              <w:t>分，良得</w:t>
            </w:r>
            <w:r>
              <w:rPr>
                <w:rFonts w:hint="eastAsia" w:ascii="宋体" w:hAnsi="宋体" w:eastAsia="宋体" w:cs="宋体"/>
                <w:spacing w:val="-64"/>
                <w:highlight w:val="none"/>
              </w:rPr>
              <w:t xml:space="preserve"> </w:t>
            </w:r>
            <w:r>
              <w:rPr>
                <w:rFonts w:hint="eastAsia" w:ascii="宋体" w:hAnsi="宋体" w:eastAsia="宋体" w:cs="宋体"/>
                <w:spacing w:val="-10"/>
                <w:highlight w:val="none"/>
              </w:rPr>
              <w:t>7.6～9</w:t>
            </w:r>
            <w:r>
              <w:rPr>
                <w:rFonts w:hint="eastAsia" w:ascii="宋体" w:hAnsi="宋体" w:eastAsia="宋体" w:cs="宋体"/>
                <w:spacing w:val="-61"/>
                <w:highlight w:val="none"/>
              </w:rPr>
              <w:t xml:space="preserve"> </w:t>
            </w:r>
            <w:r>
              <w:rPr>
                <w:rFonts w:hint="eastAsia" w:ascii="宋体" w:hAnsi="宋体" w:eastAsia="宋体" w:cs="宋体"/>
                <w:spacing w:val="-10"/>
                <w:highlight w:val="none"/>
              </w:rPr>
              <w:t>分，优得</w:t>
            </w:r>
            <w:r>
              <w:rPr>
                <w:rFonts w:hint="eastAsia" w:ascii="宋体" w:hAnsi="宋体" w:eastAsia="宋体" w:cs="宋体"/>
                <w:spacing w:val="-70"/>
                <w:highlight w:val="none"/>
              </w:rPr>
              <w:t xml:space="preserve"> </w:t>
            </w:r>
            <w:r>
              <w:rPr>
                <w:rFonts w:hint="eastAsia" w:ascii="宋体" w:hAnsi="宋体" w:eastAsia="宋体" w:cs="宋体"/>
                <w:spacing w:val="-10"/>
                <w:highlight w:val="none"/>
              </w:rPr>
              <w:t>9.1～</w:t>
            </w:r>
            <w:r>
              <w:rPr>
                <w:rFonts w:hint="eastAsia" w:ascii="宋体" w:hAnsi="宋体" w:eastAsia="宋体" w:cs="宋体"/>
                <w:spacing w:val="-5"/>
                <w:highlight w:val="none"/>
              </w:rPr>
              <w:t>10</w:t>
            </w:r>
            <w:r>
              <w:rPr>
                <w:rFonts w:hint="eastAsia" w:ascii="宋体" w:hAnsi="宋体" w:eastAsia="宋体" w:cs="宋体"/>
                <w:spacing w:val="-38"/>
                <w:highlight w:val="none"/>
              </w:rPr>
              <w:t xml:space="preserve"> </w:t>
            </w:r>
            <w:r>
              <w:rPr>
                <w:rFonts w:hint="eastAsia" w:ascii="宋体" w:hAnsi="宋体" w:eastAsia="宋体" w:cs="宋体"/>
                <w:spacing w:val="-5"/>
                <w:highlight w:val="none"/>
              </w:rPr>
              <w:t>分。无此项内容得</w:t>
            </w:r>
            <w:r>
              <w:rPr>
                <w:rFonts w:hint="eastAsia" w:ascii="宋体" w:hAnsi="宋体" w:eastAsia="宋体" w:cs="宋体"/>
                <w:spacing w:val="-49"/>
                <w:highlight w:val="none"/>
              </w:rPr>
              <w:t xml:space="preserve"> </w:t>
            </w:r>
            <w:r>
              <w:rPr>
                <w:rFonts w:hint="eastAsia" w:ascii="宋体" w:hAnsi="宋体" w:eastAsia="宋体" w:cs="宋体"/>
                <w:spacing w:val="-5"/>
                <w:highlight w:val="none"/>
              </w:rPr>
              <w:t>0</w:t>
            </w:r>
            <w:r>
              <w:rPr>
                <w:rFonts w:hint="eastAsia" w:ascii="宋体" w:hAnsi="宋体" w:eastAsia="宋体" w:cs="宋体"/>
                <w:spacing w:val="-42"/>
                <w:highlight w:val="none"/>
              </w:rPr>
              <w:t xml:space="preserve"> </w:t>
            </w:r>
            <w:r>
              <w:rPr>
                <w:rFonts w:hint="eastAsia" w:ascii="宋体" w:hAnsi="宋体" w:eastAsia="宋体" w:cs="宋体"/>
                <w:spacing w:val="-5"/>
                <w:highlight w:val="none"/>
              </w:rPr>
              <w:t>分</w:t>
            </w:r>
          </w:p>
        </w:tc>
        <w:tc>
          <w:tcPr>
            <w:tcW w:w="703" w:type="dxa"/>
            <w:noWrap w:val="0"/>
            <w:vAlign w:val="center"/>
          </w:tcPr>
          <w:p>
            <w:pPr>
              <w:pStyle w:val="23"/>
              <w:autoSpaceDE w:val="0"/>
              <w:autoSpaceDN w:val="0"/>
              <w:spacing w:before="78" w:line="360" w:lineRule="auto"/>
              <w:jc w:val="center"/>
              <w:rPr>
                <w:rFonts w:hint="eastAsia" w:ascii="宋体" w:hAnsi="宋体" w:eastAsia="宋体" w:cs="宋体"/>
                <w:highlight w:val="none"/>
              </w:rPr>
            </w:pPr>
            <w:r>
              <w:rPr>
                <w:rFonts w:hint="eastAsia" w:ascii="宋体" w:hAnsi="宋体" w:eastAsia="宋体" w:cs="宋体"/>
                <w:spacing w:val="-7"/>
                <w:highlight w:val="none"/>
              </w:rPr>
              <w:t>10</w:t>
            </w:r>
          </w:p>
        </w:tc>
        <w:tc>
          <w:tcPr>
            <w:tcW w:w="664" w:type="dxa"/>
            <w:noWrap w:val="0"/>
            <w:vAlign w:val="top"/>
          </w:tcPr>
          <w:p>
            <w:pPr>
              <w:autoSpaceDE w:val="0"/>
              <w:autoSpaceDN w:val="0"/>
              <w:spacing w:line="360" w:lineRule="auto"/>
              <w:rPr>
                <w:rFonts w:hint="eastAsia" w:ascii="宋体" w:hAnsi="宋体" w:eastAsia="宋体" w:cs="宋体"/>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74" w:hRule="atLeast"/>
        </w:trPr>
        <w:tc>
          <w:tcPr>
            <w:tcW w:w="425" w:type="dxa"/>
            <w:noWrap w:val="0"/>
            <w:vAlign w:val="center"/>
          </w:tcPr>
          <w:p>
            <w:pPr>
              <w:pStyle w:val="23"/>
              <w:autoSpaceDE w:val="0"/>
              <w:autoSpaceDN w:val="0"/>
              <w:spacing w:before="78" w:line="360" w:lineRule="auto"/>
              <w:jc w:val="center"/>
              <w:rPr>
                <w:rFonts w:hint="eastAsia" w:ascii="宋体" w:hAnsi="宋体" w:eastAsia="宋体" w:cs="宋体"/>
                <w:highlight w:val="none"/>
              </w:rPr>
            </w:pPr>
            <w:r>
              <w:rPr>
                <w:rFonts w:hint="eastAsia" w:ascii="宋体" w:hAnsi="宋体" w:eastAsia="宋体" w:cs="宋体"/>
                <w:b/>
                <w:bCs/>
                <w:highlight w:val="none"/>
              </w:rPr>
              <w:t>3</w:t>
            </w:r>
          </w:p>
        </w:tc>
        <w:tc>
          <w:tcPr>
            <w:tcW w:w="1364" w:type="dxa"/>
            <w:noWrap w:val="0"/>
            <w:vAlign w:val="center"/>
          </w:tcPr>
          <w:p>
            <w:pPr>
              <w:pStyle w:val="23"/>
              <w:autoSpaceDE w:val="0"/>
              <w:autoSpaceDN w:val="0"/>
              <w:spacing w:before="78" w:line="360" w:lineRule="auto"/>
              <w:ind w:right="29"/>
              <w:jc w:val="center"/>
              <w:rPr>
                <w:rFonts w:hint="eastAsia" w:ascii="宋体" w:hAnsi="宋体" w:eastAsia="宋体" w:cs="宋体"/>
                <w:highlight w:val="none"/>
              </w:rPr>
            </w:pPr>
            <w:r>
              <w:rPr>
                <w:rFonts w:hint="eastAsia" w:ascii="宋体" w:hAnsi="宋体" w:eastAsia="宋体" w:cs="宋体"/>
                <w:spacing w:val="-8"/>
                <w:highlight w:val="none"/>
              </w:rPr>
              <w:t>报价</w:t>
            </w:r>
            <w:r>
              <w:rPr>
                <w:rFonts w:hint="eastAsia" w:ascii="宋体" w:hAnsi="宋体" w:eastAsia="宋体" w:cs="宋体"/>
                <w:spacing w:val="-11"/>
                <w:highlight w:val="none"/>
              </w:rPr>
              <w:t>（</w:t>
            </w:r>
            <w:r>
              <w:rPr>
                <w:rFonts w:hint="eastAsia" w:ascii="宋体" w:hAnsi="宋体" w:eastAsia="宋体" w:cs="宋体"/>
                <w:spacing w:val="-11"/>
                <w:highlight w:val="none"/>
                <w:lang w:val="en-US" w:eastAsia="zh-CN"/>
              </w:rPr>
              <w:t>3</w:t>
            </w:r>
            <w:r>
              <w:rPr>
                <w:rFonts w:hint="eastAsia" w:ascii="宋体" w:hAnsi="宋体" w:eastAsia="宋体" w:cs="宋体"/>
                <w:spacing w:val="-11"/>
                <w:highlight w:val="none"/>
              </w:rPr>
              <w:t>0</w:t>
            </w:r>
            <w:r>
              <w:rPr>
                <w:rFonts w:hint="eastAsia" w:ascii="宋体" w:hAnsi="宋体" w:eastAsia="宋体" w:cs="宋体"/>
                <w:spacing w:val="-38"/>
                <w:highlight w:val="none"/>
              </w:rPr>
              <w:t xml:space="preserve"> </w:t>
            </w:r>
            <w:r>
              <w:rPr>
                <w:rFonts w:hint="eastAsia" w:ascii="宋体" w:hAnsi="宋体" w:eastAsia="宋体" w:cs="宋体"/>
                <w:spacing w:val="-11"/>
                <w:highlight w:val="none"/>
              </w:rPr>
              <w:t>分）</w:t>
            </w:r>
          </w:p>
        </w:tc>
        <w:tc>
          <w:tcPr>
            <w:tcW w:w="2492" w:type="dxa"/>
            <w:noWrap w:val="0"/>
            <w:vAlign w:val="center"/>
          </w:tcPr>
          <w:p>
            <w:pPr>
              <w:pStyle w:val="23"/>
              <w:autoSpaceDE w:val="0"/>
              <w:autoSpaceDN w:val="0"/>
              <w:spacing w:before="78" w:line="360" w:lineRule="auto"/>
              <w:ind w:right="111"/>
              <w:jc w:val="center"/>
              <w:rPr>
                <w:rFonts w:hint="eastAsia" w:ascii="宋体" w:hAnsi="宋体" w:eastAsia="宋体" w:cs="宋体"/>
                <w:highlight w:val="none"/>
              </w:rPr>
            </w:pPr>
            <w:r>
              <w:rPr>
                <w:rFonts w:hint="eastAsia" w:ascii="宋体" w:hAnsi="宋体" w:eastAsia="宋体" w:cs="宋体"/>
                <w:spacing w:val="15"/>
                <w:highlight w:val="none"/>
              </w:rPr>
              <w:t>按照</w:t>
            </w:r>
            <w:r>
              <w:rPr>
                <w:rFonts w:hint="eastAsia" w:ascii="宋体" w:hAnsi="宋体" w:eastAsia="宋体" w:cs="宋体"/>
                <w:spacing w:val="15"/>
                <w:highlight w:val="none"/>
                <w:lang w:eastAsia="zh-CN"/>
              </w:rPr>
              <w:t>比选</w:t>
            </w:r>
            <w:r>
              <w:rPr>
                <w:rFonts w:hint="eastAsia" w:ascii="宋体" w:hAnsi="宋体" w:eastAsia="宋体" w:cs="宋体"/>
                <w:spacing w:val="15"/>
                <w:highlight w:val="none"/>
              </w:rPr>
              <w:t>工作内容</w:t>
            </w:r>
            <w:r>
              <w:rPr>
                <w:rFonts w:hint="eastAsia" w:ascii="宋体" w:hAnsi="宋体" w:eastAsia="宋体" w:cs="宋体"/>
                <w:spacing w:val="15"/>
                <w:highlight w:val="none"/>
                <w:lang w:eastAsia="zh-CN"/>
              </w:rPr>
              <w:t>和自身实际情况</w:t>
            </w:r>
            <w:r>
              <w:rPr>
                <w:rFonts w:hint="eastAsia" w:ascii="宋体" w:hAnsi="宋体" w:eastAsia="宋体" w:cs="宋体"/>
                <w:spacing w:val="15"/>
                <w:highlight w:val="none"/>
              </w:rPr>
              <w:t>，</w:t>
            </w:r>
            <w:r>
              <w:rPr>
                <w:rFonts w:hint="eastAsia" w:ascii="宋体" w:hAnsi="宋体" w:eastAsia="宋体" w:cs="宋体"/>
                <w:spacing w:val="15"/>
                <w:highlight w:val="none"/>
                <w:lang w:eastAsia="zh-CN"/>
              </w:rPr>
              <w:t>自主报价</w:t>
            </w:r>
            <w:r>
              <w:rPr>
                <w:rFonts w:hint="eastAsia" w:ascii="宋体" w:hAnsi="宋体" w:eastAsia="宋体" w:cs="宋体"/>
                <w:spacing w:val="-13"/>
                <w:highlight w:val="none"/>
              </w:rPr>
              <w:t>。</w:t>
            </w:r>
          </w:p>
        </w:tc>
        <w:tc>
          <w:tcPr>
            <w:tcW w:w="3913" w:type="dxa"/>
            <w:noWrap w:val="0"/>
            <w:vAlign w:val="center"/>
          </w:tcPr>
          <w:p>
            <w:pPr>
              <w:pStyle w:val="23"/>
              <w:autoSpaceDE w:val="0"/>
              <w:autoSpaceDN w:val="0"/>
              <w:spacing w:before="42" w:line="360" w:lineRule="auto"/>
              <w:ind w:left="117" w:right="104"/>
              <w:jc w:val="both"/>
              <w:rPr>
                <w:rFonts w:hint="eastAsia" w:ascii="宋体" w:hAnsi="宋体" w:eastAsia="宋体" w:cs="宋体"/>
                <w:highlight w:val="none"/>
              </w:rPr>
            </w:pPr>
            <w:r>
              <w:rPr>
                <w:rFonts w:hint="eastAsia" w:ascii="宋体" w:hAnsi="宋体" w:eastAsia="宋体" w:cs="宋体"/>
                <w:spacing w:val="1"/>
                <w:highlight w:val="none"/>
              </w:rPr>
              <w:t>评标基准价：</w:t>
            </w:r>
            <w:r>
              <w:rPr>
                <w:rFonts w:hint="eastAsia" w:ascii="宋体" w:hAnsi="宋体" w:eastAsia="宋体" w:cs="宋体"/>
                <w:spacing w:val="-70"/>
                <w:highlight w:val="none"/>
              </w:rPr>
              <w:t xml:space="preserve"> </w:t>
            </w:r>
            <w:r>
              <w:rPr>
                <w:rFonts w:hint="eastAsia" w:ascii="宋体" w:hAnsi="宋体" w:eastAsia="宋体" w:cs="宋体"/>
                <w:spacing w:val="1"/>
                <w:highlight w:val="none"/>
              </w:rPr>
              <w:t>以所有投标人的有效报价算术</w:t>
            </w:r>
            <w:r>
              <w:rPr>
                <w:rFonts w:hint="eastAsia" w:ascii="宋体" w:hAnsi="宋体" w:eastAsia="宋体" w:cs="宋体"/>
                <w:spacing w:val="3"/>
                <w:highlight w:val="none"/>
              </w:rPr>
              <w:t>平均值做为报价得分计算基准价（如果参与</w:t>
            </w:r>
            <w:r>
              <w:rPr>
                <w:rFonts w:hint="eastAsia" w:ascii="宋体" w:hAnsi="宋体" w:eastAsia="宋体" w:cs="宋体"/>
                <w:spacing w:val="-10"/>
                <w:highlight w:val="none"/>
              </w:rPr>
              <w:t>评标价平均值计算的有效投标人超过</w:t>
            </w:r>
            <w:r>
              <w:rPr>
                <w:rFonts w:hint="eastAsia" w:ascii="宋体" w:hAnsi="宋体" w:eastAsia="宋体" w:cs="宋体"/>
                <w:spacing w:val="-54"/>
                <w:highlight w:val="none"/>
              </w:rPr>
              <w:t xml:space="preserve"> </w:t>
            </w:r>
            <w:r>
              <w:rPr>
                <w:rFonts w:hint="eastAsia" w:ascii="宋体" w:hAnsi="宋体" w:eastAsia="宋体" w:cs="宋体"/>
                <w:spacing w:val="-10"/>
                <w:highlight w:val="none"/>
              </w:rPr>
              <w:t>5</w:t>
            </w:r>
            <w:r>
              <w:rPr>
                <w:rFonts w:hint="eastAsia" w:ascii="宋体" w:hAnsi="宋体" w:eastAsia="宋体" w:cs="宋体"/>
                <w:spacing w:val="-58"/>
                <w:highlight w:val="none"/>
              </w:rPr>
              <w:t xml:space="preserve"> </w:t>
            </w:r>
            <w:r>
              <w:rPr>
                <w:rFonts w:hint="eastAsia" w:ascii="宋体" w:hAnsi="宋体" w:eastAsia="宋体" w:cs="宋体"/>
                <w:spacing w:val="-10"/>
                <w:highlight w:val="none"/>
              </w:rPr>
              <w:t>家（不</w:t>
            </w:r>
            <w:r>
              <w:rPr>
                <w:rFonts w:hint="eastAsia" w:ascii="宋体" w:hAnsi="宋体" w:eastAsia="宋体" w:cs="宋体"/>
                <w:spacing w:val="-7"/>
                <w:highlight w:val="none"/>
              </w:rPr>
              <w:t>含）时，去掉 1个最高值和1个最低值后取</w:t>
            </w:r>
            <w:r>
              <w:rPr>
                <w:rFonts w:hint="eastAsia" w:ascii="宋体" w:hAnsi="宋体" w:eastAsia="宋体" w:cs="宋体"/>
                <w:spacing w:val="-9"/>
                <w:highlight w:val="none"/>
              </w:rPr>
              <w:t>平均）。</w:t>
            </w:r>
          </w:p>
          <w:p>
            <w:pPr>
              <w:pStyle w:val="23"/>
              <w:autoSpaceDE w:val="0"/>
              <w:autoSpaceDN w:val="0"/>
              <w:spacing w:before="25" w:line="360" w:lineRule="auto"/>
              <w:ind w:left="116"/>
              <w:jc w:val="both"/>
              <w:rPr>
                <w:rFonts w:hint="eastAsia" w:ascii="宋体" w:hAnsi="宋体" w:eastAsia="宋体" w:cs="宋体"/>
                <w:highlight w:val="none"/>
              </w:rPr>
            </w:pPr>
            <w:r>
              <w:rPr>
                <w:rFonts w:hint="eastAsia" w:ascii="宋体" w:hAnsi="宋体" w:eastAsia="宋体" w:cs="宋体"/>
                <w:spacing w:val="-5"/>
                <w:highlight w:val="none"/>
              </w:rPr>
              <w:t>投标报价的偏差率计算方法：</w:t>
            </w:r>
          </w:p>
          <w:p>
            <w:pPr>
              <w:pStyle w:val="23"/>
              <w:autoSpaceDE w:val="0"/>
              <w:autoSpaceDN w:val="0"/>
              <w:spacing w:before="29" w:line="360" w:lineRule="auto"/>
              <w:ind w:left="117" w:right="104"/>
              <w:jc w:val="both"/>
              <w:rPr>
                <w:rFonts w:hint="eastAsia" w:ascii="宋体" w:hAnsi="宋体" w:eastAsia="宋体" w:cs="宋体"/>
                <w:spacing w:val="-2"/>
                <w:highlight w:val="none"/>
              </w:rPr>
            </w:pPr>
            <w:r>
              <w:rPr>
                <w:rFonts w:hint="eastAsia" w:ascii="宋体" w:hAnsi="宋体" w:eastAsia="宋体" w:cs="宋体"/>
                <w:spacing w:val="-13"/>
                <w:highlight w:val="none"/>
              </w:rPr>
              <w:t xml:space="preserve">偏差率= </w:t>
            </w:r>
            <w:r>
              <w:rPr>
                <w:rFonts w:hint="eastAsia" w:ascii="宋体" w:hAnsi="宋体" w:eastAsia="宋体" w:cs="宋体"/>
                <w:spacing w:val="-13"/>
                <w:highlight w:val="none"/>
                <w:lang w:val="en-US" w:eastAsia="zh-CN"/>
              </w:rPr>
              <w:t>|</w:t>
            </w:r>
            <w:r>
              <w:rPr>
                <w:rFonts w:hint="eastAsia" w:ascii="宋体" w:hAnsi="宋体" w:eastAsia="宋体" w:cs="宋体"/>
                <w:spacing w:val="-13"/>
                <w:highlight w:val="none"/>
              </w:rPr>
              <w:t>（投标人评标价-评标基准价）</w:t>
            </w:r>
            <w:r>
              <w:rPr>
                <w:rFonts w:hint="eastAsia" w:ascii="宋体" w:hAnsi="宋体" w:eastAsia="宋体" w:cs="宋体"/>
                <w:spacing w:val="-13"/>
                <w:highlight w:val="none"/>
                <w:lang w:val="en-US" w:eastAsia="zh-CN"/>
              </w:rPr>
              <w:t>|</w:t>
            </w:r>
            <w:r>
              <w:rPr>
                <w:rFonts w:hint="eastAsia" w:ascii="宋体" w:hAnsi="宋体" w:eastAsia="宋体" w:cs="宋体"/>
                <w:spacing w:val="-13"/>
                <w:highlight w:val="none"/>
              </w:rPr>
              <w:t xml:space="preserve"> /评标</w:t>
            </w:r>
            <w:r>
              <w:rPr>
                <w:rFonts w:hint="eastAsia" w:ascii="宋体" w:hAnsi="宋体" w:eastAsia="宋体" w:cs="宋体"/>
                <w:spacing w:val="-2"/>
                <w:highlight w:val="none"/>
              </w:rPr>
              <w:t>基准价×100%；</w:t>
            </w:r>
          </w:p>
          <w:p>
            <w:pPr>
              <w:pStyle w:val="23"/>
              <w:autoSpaceDE w:val="0"/>
              <w:autoSpaceDN w:val="0"/>
              <w:spacing w:before="29" w:line="360" w:lineRule="auto"/>
              <w:ind w:left="117" w:right="104"/>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注：偏差率四舍五入保留</w:t>
            </w:r>
            <w:r>
              <w:rPr>
                <w:rFonts w:hint="eastAsia" w:ascii="宋体" w:hAnsi="宋体" w:eastAsia="宋体" w:cs="宋体"/>
                <w:color w:val="auto"/>
                <w:szCs w:val="21"/>
                <w:highlight w:val="none"/>
                <w:lang w:val="en-US" w:eastAsia="zh-CN"/>
              </w:rPr>
              <w:t>小数点后2位，例x.xx%</w:t>
            </w:r>
            <w:r>
              <w:rPr>
                <w:rFonts w:hint="eastAsia" w:ascii="宋体" w:hAnsi="宋体" w:eastAsia="宋体" w:cs="宋体"/>
                <w:color w:val="auto"/>
                <w:szCs w:val="21"/>
                <w:highlight w:val="none"/>
              </w:rPr>
              <w:t>。</w:t>
            </w:r>
          </w:p>
          <w:p>
            <w:pPr>
              <w:pStyle w:val="23"/>
              <w:autoSpaceDE w:val="0"/>
              <w:autoSpaceDN w:val="0"/>
              <w:spacing w:before="28" w:line="360" w:lineRule="auto"/>
              <w:ind w:left="107" w:right="105" w:firstLine="20"/>
              <w:jc w:val="both"/>
              <w:rPr>
                <w:rFonts w:hint="eastAsia" w:ascii="宋体" w:hAnsi="宋体" w:eastAsia="宋体" w:cs="宋体"/>
                <w:highlight w:val="none"/>
              </w:rPr>
            </w:pPr>
            <w:r>
              <w:rPr>
                <w:rFonts w:hint="eastAsia" w:ascii="宋体" w:hAnsi="宋体" w:eastAsia="宋体" w:cs="宋体"/>
                <w:spacing w:val="-11"/>
                <w:highlight w:val="none"/>
              </w:rPr>
              <w:t>如果投标人的评标价＞评标基准价</w:t>
            </w:r>
            <w:r>
              <w:rPr>
                <w:rFonts w:hint="eastAsia" w:ascii="宋体" w:hAnsi="宋体" w:eastAsia="宋体" w:cs="宋体"/>
                <w:spacing w:val="-12"/>
                <w:highlight w:val="none"/>
              </w:rPr>
              <w:t>，则</w:t>
            </w:r>
            <w:r>
              <w:rPr>
                <w:rFonts w:hint="eastAsia" w:ascii="宋体" w:hAnsi="宋体" w:eastAsia="宋体" w:cs="宋体"/>
                <w:highlight w:val="none"/>
              </w:rPr>
              <w:t>评标得分=</w:t>
            </w:r>
            <w:r>
              <w:rPr>
                <w:rFonts w:hint="eastAsia" w:ascii="宋体" w:hAnsi="宋体" w:eastAsia="宋体" w:cs="宋体"/>
                <w:highlight w:val="none"/>
                <w:lang w:val="en-US" w:eastAsia="zh-CN"/>
              </w:rPr>
              <w:t>3</w:t>
            </w:r>
            <w:r>
              <w:rPr>
                <w:rFonts w:hint="eastAsia" w:ascii="宋体" w:hAnsi="宋体" w:eastAsia="宋体" w:cs="宋体"/>
                <w:highlight w:val="none"/>
              </w:rPr>
              <w:t>0-偏差率×100</w:t>
            </w:r>
            <w:r>
              <w:rPr>
                <w:rFonts w:hint="eastAsia" w:ascii="宋体" w:hAnsi="宋体" w:eastAsia="宋体" w:cs="宋体"/>
                <w:highlight w:val="none"/>
                <w:lang w:val="en-US" w:eastAsia="zh-CN"/>
              </w:rPr>
              <w:t>%</w:t>
            </w:r>
            <w:r>
              <w:rPr>
                <w:rFonts w:hint="eastAsia" w:ascii="宋体" w:hAnsi="宋体" w:eastAsia="宋体" w:cs="宋体"/>
                <w:highlight w:val="none"/>
              </w:rPr>
              <w:t>×E1</w:t>
            </w:r>
            <w:r>
              <w:rPr>
                <w:rFonts w:hint="eastAsia" w:ascii="宋体" w:hAnsi="宋体" w:eastAsia="宋体" w:cs="宋体"/>
                <w:spacing w:val="-47"/>
                <w:highlight w:val="none"/>
              </w:rPr>
              <w:t xml:space="preserve"> </w:t>
            </w:r>
            <w:r>
              <w:rPr>
                <w:rFonts w:hint="eastAsia" w:ascii="宋体" w:hAnsi="宋体" w:eastAsia="宋体" w:cs="宋体"/>
                <w:highlight w:val="none"/>
              </w:rPr>
              <w:t xml:space="preserve">； </w:t>
            </w:r>
            <w:r>
              <w:rPr>
                <w:rFonts w:hint="eastAsia" w:ascii="宋体" w:hAnsi="宋体" w:eastAsia="宋体" w:cs="宋体"/>
                <w:spacing w:val="-2"/>
                <w:highlight w:val="none"/>
              </w:rPr>
              <w:t>E1=</w:t>
            </w:r>
            <w:r>
              <w:rPr>
                <w:rFonts w:hint="eastAsia" w:ascii="宋体" w:hAnsi="宋体" w:eastAsia="宋体" w:cs="宋体"/>
                <w:spacing w:val="-2"/>
                <w:highlight w:val="none"/>
                <w:lang w:val="en-US" w:eastAsia="zh-CN"/>
              </w:rPr>
              <w:t>3</w:t>
            </w:r>
            <w:r>
              <w:rPr>
                <w:rFonts w:hint="eastAsia" w:ascii="宋体" w:hAnsi="宋体" w:eastAsia="宋体" w:cs="宋体"/>
                <w:spacing w:val="-2"/>
                <w:highlight w:val="none"/>
              </w:rPr>
              <w:t>；</w:t>
            </w:r>
          </w:p>
          <w:p>
            <w:pPr>
              <w:pStyle w:val="23"/>
              <w:autoSpaceDE w:val="0"/>
              <w:autoSpaceDN w:val="0"/>
              <w:spacing w:before="34" w:line="360" w:lineRule="auto"/>
              <w:ind w:left="117" w:right="18" w:firstLine="1"/>
              <w:jc w:val="both"/>
              <w:rPr>
                <w:rFonts w:hint="eastAsia" w:ascii="宋体" w:hAnsi="宋体" w:eastAsia="宋体" w:cs="宋体"/>
                <w:spacing w:val="-4"/>
                <w:highlight w:val="none"/>
                <w:lang w:val="en-US" w:eastAsia="zh-CN"/>
              </w:rPr>
            </w:pPr>
            <w:r>
              <w:rPr>
                <w:rFonts w:hint="eastAsia" w:ascii="宋体" w:hAnsi="宋体" w:eastAsia="宋体" w:cs="宋体"/>
                <w:spacing w:val="2"/>
                <w:highlight w:val="none"/>
              </w:rPr>
              <w:t xml:space="preserve">如果投标人的评标价≤评标基准价，则评标 </w:t>
            </w:r>
            <w:r>
              <w:rPr>
                <w:rFonts w:hint="eastAsia" w:ascii="宋体" w:hAnsi="宋体" w:eastAsia="宋体" w:cs="宋体"/>
                <w:spacing w:val="-4"/>
                <w:highlight w:val="none"/>
              </w:rPr>
              <w:t>得分=</w:t>
            </w:r>
            <w:r>
              <w:rPr>
                <w:rFonts w:hint="eastAsia" w:ascii="宋体" w:hAnsi="宋体" w:eastAsia="宋体" w:cs="宋体"/>
                <w:spacing w:val="-4"/>
                <w:highlight w:val="none"/>
                <w:lang w:val="en-US" w:eastAsia="zh-CN"/>
              </w:rPr>
              <w:t>30-</w:t>
            </w:r>
            <w:r>
              <w:rPr>
                <w:rFonts w:hint="eastAsia" w:ascii="宋体" w:hAnsi="宋体" w:eastAsia="宋体" w:cs="宋体"/>
                <w:spacing w:val="-4"/>
                <w:highlight w:val="none"/>
              </w:rPr>
              <w:t>偏差率×100</w:t>
            </w:r>
            <w:r>
              <w:rPr>
                <w:rFonts w:hint="eastAsia" w:ascii="宋体" w:hAnsi="宋体" w:eastAsia="宋体" w:cs="宋体"/>
                <w:spacing w:val="-4"/>
                <w:highlight w:val="none"/>
                <w:lang w:val="en-US" w:eastAsia="zh-CN"/>
              </w:rPr>
              <w:t>%</w:t>
            </w:r>
            <w:r>
              <w:rPr>
                <w:rFonts w:hint="eastAsia" w:ascii="宋体" w:hAnsi="宋体" w:eastAsia="宋体" w:cs="宋体"/>
                <w:spacing w:val="-4"/>
                <w:highlight w:val="none"/>
              </w:rPr>
              <w:t>×E2；</w:t>
            </w:r>
            <w:r>
              <w:rPr>
                <w:rFonts w:hint="eastAsia" w:ascii="宋体" w:hAnsi="宋体" w:eastAsia="宋体" w:cs="宋体"/>
                <w:spacing w:val="-5"/>
                <w:highlight w:val="none"/>
              </w:rPr>
              <w:t>E2=1。</w:t>
            </w:r>
            <w:r>
              <w:rPr>
                <w:rFonts w:hint="eastAsia" w:ascii="宋体" w:hAnsi="宋体" w:eastAsia="宋体" w:cs="宋体"/>
                <w:highlight w:val="none"/>
              </w:rPr>
              <w:t xml:space="preserve"> </w:t>
            </w:r>
            <w:r>
              <w:rPr>
                <w:rFonts w:hint="eastAsia" w:ascii="宋体" w:hAnsi="宋体" w:eastAsia="宋体" w:cs="宋体"/>
                <w:spacing w:val="-4"/>
                <w:highlight w:val="none"/>
              </w:rPr>
              <w:t>（得分上限不超过</w:t>
            </w:r>
            <w:r>
              <w:rPr>
                <w:rFonts w:hint="eastAsia" w:ascii="宋体" w:hAnsi="宋体" w:eastAsia="宋体" w:cs="宋体"/>
                <w:spacing w:val="-46"/>
                <w:highlight w:val="none"/>
                <w:lang w:val="en-US" w:eastAsia="zh-CN"/>
              </w:rPr>
              <w:t>3</w:t>
            </w:r>
            <w:r>
              <w:rPr>
                <w:rFonts w:hint="eastAsia" w:ascii="宋体" w:hAnsi="宋体" w:eastAsia="宋体" w:cs="宋体"/>
                <w:spacing w:val="-4"/>
                <w:highlight w:val="none"/>
              </w:rPr>
              <w:t>0</w:t>
            </w:r>
            <w:r>
              <w:rPr>
                <w:rFonts w:hint="eastAsia" w:ascii="宋体" w:hAnsi="宋体" w:eastAsia="宋体" w:cs="宋体"/>
                <w:spacing w:val="-41"/>
                <w:highlight w:val="none"/>
              </w:rPr>
              <w:t xml:space="preserve"> </w:t>
            </w:r>
            <w:r>
              <w:rPr>
                <w:rFonts w:hint="eastAsia" w:ascii="宋体" w:hAnsi="宋体" w:eastAsia="宋体" w:cs="宋体"/>
                <w:spacing w:val="-4"/>
                <w:highlight w:val="none"/>
              </w:rPr>
              <w:t>分）</w:t>
            </w:r>
          </w:p>
        </w:tc>
        <w:tc>
          <w:tcPr>
            <w:tcW w:w="703" w:type="dxa"/>
            <w:noWrap w:val="0"/>
            <w:vAlign w:val="center"/>
          </w:tcPr>
          <w:p>
            <w:pPr>
              <w:pStyle w:val="23"/>
              <w:autoSpaceDE w:val="0"/>
              <w:autoSpaceDN w:val="0"/>
              <w:spacing w:before="78" w:line="360" w:lineRule="auto"/>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30</w:t>
            </w:r>
          </w:p>
        </w:tc>
        <w:tc>
          <w:tcPr>
            <w:tcW w:w="664" w:type="dxa"/>
            <w:noWrap w:val="0"/>
            <w:vAlign w:val="top"/>
          </w:tcPr>
          <w:p>
            <w:pPr>
              <w:autoSpaceDE w:val="0"/>
              <w:autoSpaceDN w:val="0"/>
              <w:spacing w:line="360" w:lineRule="auto"/>
              <w:rPr>
                <w:rFonts w:hint="eastAsia" w:ascii="宋体" w:hAnsi="宋体" w:eastAsia="宋体" w:cs="宋体"/>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9" w:hRule="atLeast"/>
        </w:trPr>
        <w:tc>
          <w:tcPr>
            <w:tcW w:w="425" w:type="dxa"/>
            <w:noWrap w:val="0"/>
            <w:vAlign w:val="center"/>
          </w:tcPr>
          <w:p>
            <w:pPr>
              <w:pStyle w:val="23"/>
              <w:autoSpaceDE w:val="0"/>
              <w:autoSpaceDN w:val="0"/>
              <w:spacing w:before="171" w:line="360" w:lineRule="auto"/>
              <w:ind w:left="121"/>
              <w:jc w:val="center"/>
              <w:rPr>
                <w:rFonts w:hint="eastAsia" w:ascii="宋体" w:hAnsi="宋体" w:eastAsia="宋体" w:cs="宋体"/>
                <w:highlight w:val="none"/>
                <w:lang w:eastAsia="zh-CN"/>
              </w:rPr>
            </w:pPr>
            <w:r>
              <w:rPr>
                <w:rFonts w:hint="eastAsia" w:ascii="宋体" w:hAnsi="宋体" w:eastAsia="宋体" w:cs="宋体"/>
                <w:b/>
                <w:bCs/>
                <w:highlight w:val="none"/>
                <w:lang w:val="en-US" w:eastAsia="zh-CN"/>
              </w:rPr>
              <w:t>4</w:t>
            </w:r>
          </w:p>
        </w:tc>
        <w:tc>
          <w:tcPr>
            <w:tcW w:w="1364" w:type="dxa"/>
            <w:noWrap w:val="0"/>
            <w:vAlign w:val="center"/>
          </w:tcPr>
          <w:p>
            <w:pPr>
              <w:pStyle w:val="23"/>
              <w:autoSpaceDE w:val="0"/>
              <w:autoSpaceDN w:val="0"/>
              <w:spacing w:before="183" w:line="360" w:lineRule="auto"/>
              <w:ind w:left="349"/>
              <w:jc w:val="center"/>
              <w:rPr>
                <w:rFonts w:hint="eastAsia" w:ascii="宋体" w:hAnsi="宋体" w:eastAsia="宋体" w:cs="宋体"/>
                <w:highlight w:val="none"/>
              </w:rPr>
            </w:pPr>
            <w:r>
              <w:rPr>
                <w:rFonts w:hint="eastAsia" w:ascii="宋体" w:hAnsi="宋体" w:eastAsia="宋体" w:cs="宋体"/>
                <w:spacing w:val="-6"/>
                <w:highlight w:val="none"/>
              </w:rPr>
              <w:t>合计</w:t>
            </w:r>
          </w:p>
        </w:tc>
        <w:tc>
          <w:tcPr>
            <w:tcW w:w="2492" w:type="dxa"/>
            <w:noWrap w:val="0"/>
            <w:vAlign w:val="center"/>
          </w:tcPr>
          <w:p>
            <w:pPr>
              <w:autoSpaceDE w:val="0"/>
              <w:autoSpaceDN w:val="0"/>
              <w:spacing w:line="360" w:lineRule="auto"/>
              <w:jc w:val="center"/>
              <w:rPr>
                <w:rFonts w:hint="eastAsia" w:ascii="宋体" w:hAnsi="宋体" w:eastAsia="宋体" w:cs="宋体"/>
                <w:sz w:val="21"/>
                <w:highlight w:val="none"/>
              </w:rPr>
            </w:pPr>
          </w:p>
        </w:tc>
        <w:tc>
          <w:tcPr>
            <w:tcW w:w="3913" w:type="dxa"/>
            <w:noWrap w:val="0"/>
            <w:vAlign w:val="top"/>
          </w:tcPr>
          <w:p>
            <w:pPr>
              <w:autoSpaceDE w:val="0"/>
              <w:autoSpaceDN w:val="0"/>
              <w:spacing w:line="360" w:lineRule="auto"/>
              <w:rPr>
                <w:rFonts w:hint="eastAsia" w:ascii="宋体" w:hAnsi="宋体" w:eastAsia="宋体" w:cs="宋体"/>
                <w:sz w:val="21"/>
                <w:highlight w:val="none"/>
              </w:rPr>
            </w:pPr>
          </w:p>
        </w:tc>
        <w:tc>
          <w:tcPr>
            <w:tcW w:w="703" w:type="dxa"/>
            <w:noWrap w:val="0"/>
            <w:vAlign w:val="center"/>
          </w:tcPr>
          <w:p>
            <w:pPr>
              <w:pStyle w:val="23"/>
              <w:autoSpaceDE w:val="0"/>
              <w:autoSpaceDN w:val="0"/>
              <w:spacing w:before="168" w:line="360" w:lineRule="auto"/>
              <w:ind w:left="130"/>
              <w:jc w:val="center"/>
              <w:rPr>
                <w:rFonts w:hint="eastAsia" w:ascii="宋体" w:hAnsi="宋体" w:eastAsia="宋体" w:cs="宋体"/>
                <w:highlight w:val="none"/>
              </w:rPr>
            </w:pPr>
            <w:r>
              <w:rPr>
                <w:rFonts w:hint="eastAsia" w:ascii="宋体" w:hAnsi="宋体" w:eastAsia="宋体" w:cs="宋体"/>
                <w:spacing w:val="-6"/>
                <w:highlight w:val="none"/>
              </w:rPr>
              <w:t>100</w:t>
            </w:r>
          </w:p>
        </w:tc>
        <w:tc>
          <w:tcPr>
            <w:tcW w:w="664" w:type="dxa"/>
            <w:noWrap w:val="0"/>
            <w:vAlign w:val="top"/>
          </w:tcPr>
          <w:p>
            <w:pPr>
              <w:autoSpaceDE w:val="0"/>
              <w:autoSpaceDN w:val="0"/>
              <w:spacing w:line="360" w:lineRule="auto"/>
              <w:rPr>
                <w:rFonts w:hint="eastAsia" w:ascii="宋体" w:hAnsi="宋体" w:eastAsia="宋体" w:cs="宋体"/>
                <w:sz w:val="21"/>
                <w:highlight w:val="none"/>
              </w:rPr>
            </w:pPr>
          </w:p>
        </w:tc>
      </w:tr>
    </w:tbl>
    <w:p>
      <w:pPr>
        <w:pStyle w:val="11"/>
        <w:spacing w:line="360" w:lineRule="auto"/>
        <w:ind w:left="0" w:leftChars="0"/>
        <w:rPr>
          <w:rFonts w:hint="eastAsia" w:ascii="宋体" w:hAnsi="宋体" w:cs="宋体"/>
          <w:b/>
          <w:color w:val="auto"/>
          <w:sz w:val="24"/>
          <w:szCs w:val="24"/>
          <w:shd w:val="clear" w:color="auto" w:fill="auto"/>
          <w:lang w:val="en-US" w:eastAsia="zh-CN"/>
        </w:rPr>
      </w:pPr>
    </w:p>
    <w:p>
      <w:pPr>
        <w:pStyle w:val="11"/>
        <w:spacing w:line="560" w:lineRule="exact"/>
        <w:ind w:left="0" w:leftChars="0" w:firstLine="120" w:firstLineChars="50"/>
        <w:rPr>
          <w:rFonts w:hint="eastAsia"/>
          <w:color w:val="auto"/>
          <w:sz w:val="24"/>
          <w:szCs w:val="24"/>
          <w:shd w:val="clear" w:color="auto" w:fill="auto"/>
          <w:lang w:val="en-US" w:eastAsia="zh-CN"/>
        </w:rPr>
      </w:pPr>
    </w:p>
    <w:p>
      <w:pPr>
        <w:pStyle w:val="11"/>
        <w:spacing w:line="360" w:lineRule="auto"/>
        <w:ind w:left="0" w:leftChars="0"/>
        <w:rPr>
          <w:rFonts w:hint="eastAsia" w:ascii="宋体" w:hAnsi="宋体" w:cs="宋体"/>
          <w:b/>
          <w:color w:val="auto"/>
          <w:sz w:val="24"/>
          <w:szCs w:val="24"/>
          <w:shd w:val="clear" w:color="auto" w:fill="auto"/>
        </w:rPr>
      </w:pPr>
      <w:r>
        <w:rPr>
          <w:rFonts w:hint="eastAsia" w:ascii="宋体" w:hAnsi="宋体" w:cs="宋体"/>
          <w:b/>
          <w:color w:val="auto"/>
          <w:sz w:val="24"/>
          <w:szCs w:val="24"/>
          <w:shd w:val="clear" w:color="auto" w:fill="auto"/>
          <w:lang w:val="en-US" w:eastAsia="zh-CN"/>
        </w:rPr>
        <w:t>1.1.3</w:t>
      </w:r>
      <w:r>
        <w:rPr>
          <w:rFonts w:hint="eastAsia" w:ascii="宋体" w:hAnsi="宋体" w:cs="宋体"/>
          <w:b/>
          <w:color w:val="auto"/>
          <w:sz w:val="24"/>
          <w:szCs w:val="24"/>
          <w:shd w:val="clear" w:color="auto" w:fill="auto"/>
        </w:rPr>
        <w:t>中选人的确定</w:t>
      </w:r>
    </w:p>
    <w:p>
      <w:pPr>
        <w:pStyle w:val="11"/>
        <w:spacing w:line="360" w:lineRule="auto"/>
        <w:ind w:left="0" w:leftChars="0"/>
        <w:rPr>
          <w:rFonts w:hint="eastAsia" w:ascii="宋体" w:hAnsi="宋体" w:cs="宋体"/>
          <w:color w:val="auto"/>
          <w:sz w:val="24"/>
          <w:szCs w:val="24"/>
          <w:shd w:val="clear" w:color="auto" w:fill="auto"/>
        </w:rPr>
      </w:pPr>
      <w:r>
        <w:rPr>
          <w:rFonts w:hint="eastAsia" w:ascii="宋体" w:hAnsi="宋体" w:cs="宋体"/>
          <w:b/>
          <w:color w:val="auto"/>
          <w:sz w:val="24"/>
          <w:szCs w:val="24"/>
          <w:shd w:val="clear" w:color="auto" w:fill="auto"/>
        </w:rPr>
        <w:t xml:space="preserve">  </w:t>
      </w:r>
      <w:r>
        <w:rPr>
          <w:rFonts w:hint="eastAsia" w:ascii="宋体" w:hAnsi="宋体" w:cs="宋体"/>
          <w:color w:val="auto"/>
          <w:sz w:val="24"/>
          <w:szCs w:val="24"/>
          <w:shd w:val="clear" w:color="auto" w:fill="auto"/>
        </w:rPr>
        <w:t>（1）</w:t>
      </w:r>
      <w:r>
        <w:rPr>
          <w:rFonts w:hint="eastAsia"/>
          <w:color w:val="auto"/>
          <w:sz w:val="24"/>
          <w:szCs w:val="24"/>
          <w:shd w:val="clear" w:color="auto" w:fill="auto"/>
          <w:lang w:val="en-US" w:eastAsia="zh-CN"/>
        </w:rPr>
        <w:t>综合评分最高</w:t>
      </w:r>
      <w:r>
        <w:rPr>
          <w:rFonts w:hint="eastAsia" w:ascii="宋体" w:hAnsi="宋体" w:cs="宋体"/>
          <w:color w:val="auto"/>
          <w:sz w:val="24"/>
          <w:szCs w:val="24"/>
          <w:shd w:val="clear" w:color="auto" w:fill="auto"/>
          <w:lang w:eastAsia="zh-CN"/>
        </w:rPr>
        <w:t>的报价人</w:t>
      </w:r>
      <w:r>
        <w:rPr>
          <w:rFonts w:hint="eastAsia" w:ascii="宋体" w:hAnsi="宋体" w:cs="宋体"/>
          <w:color w:val="auto"/>
          <w:sz w:val="24"/>
          <w:szCs w:val="24"/>
          <w:shd w:val="clear" w:color="auto" w:fill="auto"/>
        </w:rPr>
        <w:t>确定为中选人；</w:t>
      </w:r>
    </w:p>
    <w:p>
      <w:pPr>
        <w:pStyle w:val="11"/>
        <w:numPr>
          <w:ilvl w:val="0"/>
          <w:numId w:val="0"/>
        </w:numPr>
        <w:spacing w:line="360" w:lineRule="auto"/>
        <w:ind w:leftChars="100"/>
        <w:rPr>
          <w:rFonts w:hint="eastAsia" w:ascii="宋体" w:hAnsi="宋体" w:cs="宋体"/>
          <w:color w:val="auto"/>
          <w:sz w:val="24"/>
          <w:szCs w:val="24"/>
          <w:shd w:val="clear" w:color="auto" w:fill="auto"/>
        </w:rPr>
      </w:pPr>
      <w:r>
        <w:rPr>
          <w:rFonts w:hint="eastAsia" w:ascii="宋体" w:hAnsi="宋体" w:cs="宋体"/>
          <w:color w:val="auto"/>
          <w:sz w:val="24"/>
          <w:szCs w:val="24"/>
          <w:shd w:val="clear" w:color="auto" w:fill="auto"/>
          <w:lang w:eastAsia="zh-CN"/>
        </w:rPr>
        <w:t>（</w:t>
      </w:r>
      <w:r>
        <w:rPr>
          <w:rFonts w:hint="eastAsia" w:ascii="宋体" w:hAnsi="宋体" w:cs="宋体"/>
          <w:color w:val="auto"/>
          <w:sz w:val="24"/>
          <w:szCs w:val="24"/>
          <w:shd w:val="clear" w:color="auto" w:fill="auto"/>
          <w:lang w:val="en-US" w:eastAsia="zh-CN"/>
        </w:rPr>
        <w:t>2</w:t>
      </w:r>
      <w:r>
        <w:rPr>
          <w:rFonts w:hint="eastAsia" w:ascii="宋体" w:hAnsi="宋体" w:cs="宋体"/>
          <w:color w:val="auto"/>
          <w:sz w:val="24"/>
          <w:szCs w:val="24"/>
          <w:shd w:val="clear" w:color="auto" w:fill="auto"/>
          <w:lang w:eastAsia="zh-CN"/>
        </w:rPr>
        <w:t>）</w:t>
      </w:r>
      <w:r>
        <w:rPr>
          <w:rFonts w:hint="eastAsia" w:ascii="宋体" w:hAnsi="宋体" w:cs="宋体"/>
          <w:color w:val="auto"/>
          <w:sz w:val="24"/>
          <w:szCs w:val="24"/>
          <w:shd w:val="clear" w:color="auto" w:fill="auto"/>
        </w:rPr>
        <w:t>排名第一的中选候选人放弃中选；或因不可抗力不能履行合同，</w:t>
      </w:r>
      <w:r>
        <w:rPr>
          <w:rFonts w:hint="eastAsia" w:ascii="宋体" w:hAnsi="宋体" w:cs="宋体"/>
          <w:color w:val="auto"/>
          <w:sz w:val="24"/>
          <w:szCs w:val="24"/>
          <w:shd w:val="clear" w:color="auto" w:fill="auto"/>
          <w:lang w:eastAsia="zh-CN"/>
        </w:rPr>
        <w:t>比选</w:t>
      </w:r>
      <w:r>
        <w:rPr>
          <w:rFonts w:hint="eastAsia" w:ascii="宋体" w:hAnsi="宋体" w:cs="宋体"/>
          <w:color w:val="auto"/>
          <w:sz w:val="24"/>
          <w:szCs w:val="24"/>
          <w:shd w:val="clear" w:color="auto" w:fill="auto"/>
        </w:rPr>
        <w:t>人可以按照评选委员会提出的中选候选人名单排序依次确定其他中选候选人为中选人，也可以重新</w:t>
      </w:r>
      <w:r>
        <w:rPr>
          <w:rFonts w:hint="eastAsia" w:ascii="宋体" w:hAnsi="宋体" w:cs="宋体"/>
          <w:color w:val="auto"/>
          <w:sz w:val="24"/>
          <w:szCs w:val="24"/>
          <w:shd w:val="clear" w:color="auto" w:fill="auto"/>
          <w:lang w:eastAsia="zh-CN"/>
        </w:rPr>
        <w:t>比选</w:t>
      </w:r>
      <w:r>
        <w:rPr>
          <w:rFonts w:hint="eastAsia" w:ascii="宋体" w:hAnsi="宋体" w:cs="宋体"/>
          <w:color w:val="auto"/>
          <w:sz w:val="24"/>
          <w:szCs w:val="24"/>
          <w:shd w:val="clear" w:color="auto" w:fill="auto"/>
        </w:rPr>
        <w:t>。</w:t>
      </w:r>
    </w:p>
    <w:p>
      <w:pPr>
        <w:pStyle w:val="11"/>
        <w:spacing w:line="360" w:lineRule="auto"/>
        <w:ind w:left="0" w:leftChars="0"/>
        <w:rPr>
          <w:rFonts w:hint="eastAsia" w:ascii="宋体" w:hAnsi="宋体" w:eastAsia="宋体" w:cs="宋体"/>
          <w:b/>
          <w:color w:val="auto"/>
          <w:sz w:val="24"/>
          <w:szCs w:val="24"/>
          <w:shd w:val="clear" w:color="auto" w:fill="auto"/>
          <w:lang w:eastAsia="zh-CN"/>
        </w:rPr>
      </w:pPr>
      <w:r>
        <w:rPr>
          <w:rFonts w:hint="eastAsia" w:ascii="宋体" w:hAnsi="宋体" w:cs="宋体"/>
          <w:b/>
          <w:color w:val="auto"/>
          <w:sz w:val="24"/>
          <w:szCs w:val="24"/>
          <w:shd w:val="clear" w:color="auto" w:fill="auto"/>
          <w:lang w:val="en-US" w:eastAsia="zh-CN"/>
        </w:rPr>
        <w:t>1.1.4</w:t>
      </w:r>
      <w:r>
        <w:rPr>
          <w:rFonts w:hint="eastAsia" w:ascii="宋体" w:hAnsi="宋体" w:cs="宋体"/>
          <w:b/>
          <w:color w:val="auto"/>
          <w:sz w:val="24"/>
          <w:szCs w:val="24"/>
          <w:shd w:val="clear" w:color="auto" w:fill="auto"/>
        </w:rPr>
        <w:t>重新</w:t>
      </w:r>
      <w:r>
        <w:rPr>
          <w:rFonts w:hint="eastAsia" w:ascii="宋体" w:hAnsi="宋体" w:cs="宋体"/>
          <w:b/>
          <w:color w:val="auto"/>
          <w:sz w:val="24"/>
          <w:szCs w:val="24"/>
          <w:shd w:val="clear" w:color="auto" w:fill="auto"/>
          <w:lang w:eastAsia="zh-CN"/>
        </w:rPr>
        <w:t>比选</w:t>
      </w:r>
    </w:p>
    <w:p>
      <w:pPr>
        <w:pStyle w:val="11"/>
        <w:spacing w:line="360" w:lineRule="auto"/>
        <w:ind w:left="0" w:leftChars="0"/>
        <w:rPr>
          <w:rFonts w:hint="eastAsia" w:ascii="宋体" w:hAnsi="宋体" w:cs="宋体"/>
          <w:bCs/>
          <w:color w:val="auto"/>
          <w:sz w:val="24"/>
          <w:szCs w:val="24"/>
          <w:shd w:val="clear" w:color="auto" w:fill="auto"/>
        </w:rPr>
      </w:pPr>
      <w:r>
        <w:rPr>
          <w:rFonts w:hint="eastAsia" w:ascii="宋体" w:hAnsi="宋体" w:cs="宋体"/>
          <w:bCs/>
          <w:color w:val="auto"/>
          <w:sz w:val="24"/>
          <w:szCs w:val="24"/>
          <w:shd w:val="clear" w:color="auto" w:fill="auto"/>
        </w:rPr>
        <w:t xml:space="preserve"> 出现下列特殊情况之一，</w:t>
      </w:r>
      <w:r>
        <w:rPr>
          <w:rFonts w:hint="eastAsia" w:ascii="宋体" w:hAnsi="宋体" w:cs="宋体"/>
          <w:bCs/>
          <w:color w:val="auto"/>
          <w:sz w:val="24"/>
          <w:szCs w:val="24"/>
          <w:shd w:val="clear" w:color="auto" w:fill="auto"/>
          <w:lang w:eastAsia="zh-CN"/>
        </w:rPr>
        <w:t>比选</w:t>
      </w:r>
      <w:r>
        <w:rPr>
          <w:rFonts w:hint="eastAsia" w:ascii="宋体" w:hAnsi="宋体" w:cs="宋体"/>
          <w:bCs/>
          <w:color w:val="auto"/>
          <w:sz w:val="24"/>
          <w:szCs w:val="24"/>
          <w:shd w:val="clear" w:color="auto" w:fill="auto"/>
        </w:rPr>
        <w:t>人可重新</w:t>
      </w:r>
      <w:r>
        <w:rPr>
          <w:rFonts w:hint="eastAsia" w:ascii="宋体" w:hAnsi="宋体" w:cs="宋体"/>
          <w:bCs/>
          <w:color w:val="auto"/>
          <w:sz w:val="24"/>
          <w:szCs w:val="24"/>
          <w:shd w:val="clear" w:color="auto" w:fill="auto"/>
          <w:lang w:eastAsia="zh-CN"/>
        </w:rPr>
        <w:t>比选</w:t>
      </w:r>
      <w:r>
        <w:rPr>
          <w:rFonts w:hint="eastAsia" w:ascii="宋体" w:hAnsi="宋体" w:cs="宋体"/>
          <w:bCs/>
          <w:color w:val="auto"/>
          <w:sz w:val="24"/>
          <w:szCs w:val="24"/>
          <w:shd w:val="clear" w:color="auto" w:fill="auto"/>
        </w:rPr>
        <w:t>：</w:t>
      </w:r>
    </w:p>
    <w:p>
      <w:pPr>
        <w:pStyle w:val="11"/>
        <w:spacing w:line="360" w:lineRule="auto"/>
        <w:ind w:left="0" w:leftChars="0"/>
        <w:rPr>
          <w:rFonts w:hint="eastAsia" w:ascii="宋体" w:hAnsi="宋体" w:cs="宋体"/>
          <w:bCs/>
          <w:color w:val="auto"/>
          <w:sz w:val="24"/>
          <w:szCs w:val="24"/>
          <w:shd w:val="clear" w:color="auto" w:fill="auto"/>
        </w:rPr>
      </w:pPr>
      <w:r>
        <w:rPr>
          <w:rFonts w:hint="eastAsia" w:ascii="宋体" w:hAnsi="宋体" w:cs="宋体"/>
          <w:bCs/>
          <w:color w:val="auto"/>
          <w:sz w:val="24"/>
          <w:szCs w:val="24"/>
          <w:shd w:val="clear" w:color="auto" w:fill="auto"/>
        </w:rPr>
        <w:t>（1）递交申请书截止时间止，递交</w:t>
      </w:r>
      <w:r>
        <w:rPr>
          <w:rFonts w:hint="eastAsia" w:ascii="宋体" w:hAnsi="宋体" w:cs="宋体"/>
          <w:bCs/>
          <w:color w:val="auto"/>
          <w:sz w:val="24"/>
          <w:szCs w:val="24"/>
          <w:shd w:val="clear" w:color="auto" w:fill="auto"/>
          <w:lang w:eastAsia="zh-CN"/>
        </w:rPr>
        <w:t>投标文件</w:t>
      </w:r>
      <w:r>
        <w:rPr>
          <w:rFonts w:hint="eastAsia" w:ascii="宋体" w:hAnsi="宋体" w:cs="宋体"/>
          <w:bCs/>
          <w:color w:val="auto"/>
          <w:sz w:val="24"/>
          <w:szCs w:val="24"/>
          <w:shd w:val="clear" w:color="auto" w:fill="auto"/>
        </w:rPr>
        <w:t>的申请人少于</w:t>
      </w:r>
      <w:r>
        <w:rPr>
          <w:rFonts w:hint="eastAsia" w:ascii="宋体" w:hAnsi="宋体" w:cs="宋体"/>
          <w:bCs/>
          <w:color w:val="auto"/>
          <w:sz w:val="24"/>
          <w:szCs w:val="24"/>
          <w:shd w:val="clear" w:color="auto" w:fill="auto"/>
          <w:lang w:eastAsia="zh-CN"/>
        </w:rPr>
        <w:t>3</w:t>
      </w:r>
      <w:r>
        <w:rPr>
          <w:rFonts w:hint="eastAsia" w:ascii="宋体" w:hAnsi="宋体" w:cs="宋体"/>
          <w:bCs/>
          <w:color w:val="auto"/>
          <w:sz w:val="24"/>
          <w:szCs w:val="24"/>
          <w:shd w:val="clear" w:color="auto" w:fill="auto"/>
        </w:rPr>
        <w:t>个的；</w:t>
      </w:r>
    </w:p>
    <w:p>
      <w:pPr>
        <w:pStyle w:val="11"/>
        <w:spacing w:line="360" w:lineRule="auto"/>
        <w:ind w:left="0" w:leftChars="0"/>
        <w:rPr>
          <w:rFonts w:hint="eastAsia" w:ascii="宋体" w:hAnsi="宋体" w:cs="宋体"/>
          <w:bCs/>
          <w:color w:val="auto"/>
          <w:sz w:val="24"/>
          <w:szCs w:val="24"/>
          <w:shd w:val="clear" w:color="auto" w:fill="auto"/>
        </w:rPr>
      </w:pPr>
      <w:r>
        <w:rPr>
          <w:rFonts w:hint="eastAsia" w:ascii="宋体" w:hAnsi="宋体" w:cs="宋体"/>
          <w:bCs/>
          <w:color w:val="auto"/>
          <w:sz w:val="24"/>
          <w:szCs w:val="24"/>
          <w:shd w:val="clear" w:color="auto" w:fill="auto"/>
        </w:rPr>
        <w:t>（2）经评选委员会评审后否决所有申请的；</w:t>
      </w:r>
    </w:p>
    <w:p>
      <w:pPr>
        <w:pStyle w:val="11"/>
        <w:spacing w:line="360" w:lineRule="auto"/>
        <w:ind w:left="0" w:leftChars="0"/>
        <w:rPr>
          <w:rFonts w:hint="eastAsia" w:ascii="宋体" w:hAnsi="宋体" w:cs="宋体"/>
          <w:bCs/>
          <w:color w:val="auto"/>
          <w:sz w:val="24"/>
          <w:szCs w:val="24"/>
          <w:shd w:val="clear" w:color="auto" w:fill="auto"/>
        </w:rPr>
      </w:pPr>
      <w:r>
        <w:rPr>
          <w:rFonts w:hint="eastAsia" w:ascii="宋体" w:hAnsi="宋体" w:cs="宋体"/>
          <w:bCs/>
          <w:color w:val="auto"/>
          <w:sz w:val="24"/>
          <w:szCs w:val="24"/>
          <w:shd w:val="clear" w:color="auto" w:fill="auto"/>
        </w:rPr>
        <w:t>（3）评选委员会推荐的中选候选人均未与</w:t>
      </w:r>
      <w:r>
        <w:rPr>
          <w:rFonts w:hint="eastAsia" w:ascii="宋体" w:hAnsi="宋体" w:cs="宋体"/>
          <w:bCs/>
          <w:color w:val="auto"/>
          <w:sz w:val="24"/>
          <w:szCs w:val="24"/>
          <w:shd w:val="clear" w:color="auto" w:fill="auto"/>
          <w:lang w:eastAsia="zh-CN"/>
        </w:rPr>
        <w:t>比选</w:t>
      </w:r>
      <w:r>
        <w:rPr>
          <w:rFonts w:hint="eastAsia" w:ascii="宋体" w:hAnsi="宋体" w:cs="宋体"/>
          <w:bCs/>
          <w:color w:val="auto"/>
          <w:sz w:val="24"/>
          <w:szCs w:val="24"/>
          <w:shd w:val="clear" w:color="auto" w:fill="auto"/>
        </w:rPr>
        <w:t>人签订合同的；</w:t>
      </w:r>
    </w:p>
    <w:p>
      <w:pPr>
        <w:pStyle w:val="11"/>
        <w:spacing w:line="360" w:lineRule="auto"/>
        <w:ind w:left="0" w:leftChars="0"/>
        <w:rPr>
          <w:rFonts w:hint="eastAsia" w:ascii="宋体" w:hAnsi="宋体" w:cs="宋体"/>
          <w:bCs/>
          <w:color w:val="auto"/>
          <w:sz w:val="24"/>
          <w:szCs w:val="24"/>
          <w:shd w:val="clear" w:color="auto" w:fill="auto"/>
        </w:rPr>
      </w:pPr>
      <w:r>
        <w:rPr>
          <w:rFonts w:hint="eastAsia" w:ascii="宋体" w:hAnsi="宋体" w:cs="宋体"/>
          <w:bCs/>
          <w:color w:val="auto"/>
          <w:sz w:val="24"/>
          <w:szCs w:val="24"/>
          <w:shd w:val="clear" w:color="auto" w:fill="auto"/>
        </w:rPr>
        <w:t>（4）排名第一的中选候选人放弃中选，</w:t>
      </w:r>
      <w:r>
        <w:rPr>
          <w:rFonts w:hint="eastAsia" w:ascii="宋体" w:hAnsi="宋体" w:cs="宋体"/>
          <w:bCs/>
          <w:color w:val="auto"/>
          <w:sz w:val="24"/>
          <w:szCs w:val="24"/>
          <w:shd w:val="clear" w:color="auto" w:fill="auto"/>
          <w:lang w:eastAsia="zh-CN"/>
        </w:rPr>
        <w:t>比选</w:t>
      </w:r>
      <w:r>
        <w:rPr>
          <w:rFonts w:hint="eastAsia" w:ascii="宋体" w:hAnsi="宋体" w:cs="宋体"/>
          <w:bCs/>
          <w:color w:val="auto"/>
          <w:sz w:val="24"/>
          <w:szCs w:val="24"/>
          <w:shd w:val="clear" w:color="auto" w:fill="auto"/>
        </w:rPr>
        <w:t>人可</w:t>
      </w:r>
      <w:bookmarkStart w:id="49" w:name="OLE_LINK40"/>
      <w:r>
        <w:rPr>
          <w:rFonts w:hint="eastAsia" w:ascii="宋体" w:hAnsi="宋体" w:cs="宋体"/>
          <w:bCs/>
          <w:color w:val="auto"/>
          <w:sz w:val="24"/>
          <w:szCs w:val="24"/>
          <w:shd w:val="clear" w:color="auto" w:fill="auto"/>
        </w:rPr>
        <w:t>以按照评选委员会提出的中选候选人名单排序依次确定其他候选人为中选人，也可以重新</w:t>
      </w:r>
      <w:r>
        <w:rPr>
          <w:rFonts w:hint="eastAsia" w:ascii="宋体" w:hAnsi="宋体" w:cs="宋体"/>
          <w:bCs/>
          <w:color w:val="auto"/>
          <w:sz w:val="24"/>
          <w:szCs w:val="24"/>
          <w:shd w:val="clear" w:color="auto" w:fill="auto"/>
          <w:lang w:eastAsia="zh-CN"/>
        </w:rPr>
        <w:t>比选</w:t>
      </w:r>
      <w:r>
        <w:rPr>
          <w:rFonts w:hint="eastAsia" w:ascii="宋体" w:hAnsi="宋体" w:cs="宋体"/>
          <w:bCs/>
          <w:color w:val="auto"/>
          <w:sz w:val="24"/>
          <w:szCs w:val="24"/>
          <w:shd w:val="clear" w:color="auto" w:fill="auto"/>
        </w:rPr>
        <w:t>。</w:t>
      </w:r>
      <w:bookmarkEnd w:id="49"/>
    </w:p>
    <w:p>
      <w:pPr>
        <w:pStyle w:val="11"/>
        <w:spacing w:line="360" w:lineRule="auto"/>
        <w:ind w:left="0" w:leftChars="0"/>
        <w:rPr>
          <w:rFonts w:hint="eastAsia" w:ascii="宋体" w:hAnsi="宋体" w:cs="宋体"/>
          <w:color w:val="auto"/>
          <w:sz w:val="24"/>
          <w:szCs w:val="24"/>
          <w:shd w:val="clear" w:color="auto" w:fill="auto"/>
        </w:rPr>
      </w:pPr>
    </w:p>
    <w:p>
      <w:pPr>
        <w:pStyle w:val="11"/>
        <w:spacing w:line="360" w:lineRule="auto"/>
        <w:ind w:left="0" w:leftChars="0"/>
        <w:rPr>
          <w:rFonts w:hint="eastAsia" w:ascii="宋体" w:hAnsi="宋体" w:cs="宋体"/>
          <w:color w:val="auto"/>
          <w:sz w:val="24"/>
          <w:szCs w:val="24"/>
          <w:shd w:val="clear" w:color="auto" w:fill="auto"/>
        </w:rPr>
      </w:pPr>
    </w:p>
    <w:p>
      <w:pPr>
        <w:pStyle w:val="11"/>
        <w:spacing w:line="360" w:lineRule="auto"/>
        <w:ind w:left="0" w:leftChars="0"/>
        <w:rPr>
          <w:rFonts w:hint="eastAsia" w:ascii="宋体" w:hAnsi="宋体" w:cs="宋体"/>
          <w:color w:val="auto"/>
          <w:sz w:val="24"/>
          <w:szCs w:val="24"/>
          <w:shd w:val="clear" w:color="auto" w:fill="auto"/>
        </w:rPr>
      </w:pPr>
    </w:p>
    <w:p>
      <w:pPr>
        <w:pStyle w:val="2"/>
        <w:ind w:left="0" w:leftChars="0" w:firstLine="0" w:firstLineChars="0"/>
        <w:rPr>
          <w:rFonts w:hint="eastAsia"/>
          <w:color w:val="auto"/>
          <w:shd w:val="clear" w:color="auto" w:fill="auto"/>
          <w:lang w:eastAsia="zh-CN"/>
        </w:rPr>
      </w:pPr>
      <w:bookmarkStart w:id="50" w:name="_Toc27770_WPSOffice_Level1"/>
    </w:p>
    <w:p>
      <w:pPr>
        <w:rPr>
          <w:rFonts w:hint="eastAsia"/>
          <w:color w:val="auto"/>
          <w:shd w:val="clear" w:color="auto" w:fill="auto"/>
          <w:lang w:eastAsia="zh-CN"/>
        </w:rPr>
      </w:pPr>
    </w:p>
    <w:p>
      <w:pPr>
        <w:pStyle w:val="2"/>
        <w:rPr>
          <w:rFonts w:hint="eastAsia"/>
          <w:lang w:eastAsia="zh-CN"/>
        </w:rPr>
      </w:pPr>
    </w:p>
    <w:p>
      <w:pPr>
        <w:pStyle w:val="5"/>
        <w:jc w:val="center"/>
        <w:rPr>
          <w:rFonts w:hint="eastAsia"/>
          <w:color w:val="auto"/>
          <w:shd w:val="clear" w:color="auto" w:fill="auto"/>
        </w:rPr>
      </w:pPr>
    </w:p>
    <w:p>
      <w:pPr>
        <w:pStyle w:val="5"/>
        <w:jc w:val="center"/>
        <w:rPr>
          <w:rFonts w:hint="eastAsia"/>
          <w:color w:val="auto"/>
          <w:shd w:val="clear" w:color="auto" w:fill="auto"/>
        </w:rPr>
      </w:pPr>
    </w:p>
    <w:p>
      <w:pPr>
        <w:pStyle w:val="5"/>
        <w:jc w:val="center"/>
        <w:rPr>
          <w:rFonts w:hint="eastAsia"/>
          <w:color w:val="auto"/>
          <w:shd w:val="clear" w:color="auto" w:fill="auto"/>
        </w:rPr>
      </w:pPr>
    </w:p>
    <w:p>
      <w:pPr>
        <w:pStyle w:val="5"/>
        <w:jc w:val="center"/>
        <w:rPr>
          <w:rFonts w:hint="eastAsia"/>
          <w:color w:val="auto"/>
          <w:shd w:val="clear" w:color="auto" w:fill="auto"/>
        </w:rPr>
      </w:pPr>
    </w:p>
    <w:p>
      <w:pPr>
        <w:pStyle w:val="5"/>
        <w:jc w:val="both"/>
        <w:rPr>
          <w:rFonts w:hint="eastAsia"/>
          <w:color w:val="auto"/>
          <w:shd w:val="clear" w:color="auto" w:fill="auto"/>
        </w:rPr>
      </w:pPr>
    </w:p>
    <w:p>
      <w:pPr>
        <w:pStyle w:val="5"/>
        <w:jc w:val="center"/>
        <w:rPr>
          <w:rFonts w:hint="eastAsia"/>
          <w:color w:val="auto"/>
          <w:shd w:val="clear" w:color="auto" w:fill="auto"/>
        </w:rPr>
      </w:pPr>
      <w:r>
        <w:rPr>
          <w:rFonts w:hint="eastAsia"/>
          <w:color w:val="auto"/>
          <w:shd w:val="clear" w:color="auto" w:fill="auto"/>
        </w:rPr>
        <w:t>第四章</w:t>
      </w:r>
      <w:r>
        <w:rPr>
          <w:rFonts w:hint="eastAsia"/>
          <w:color w:val="auto"/>
          <w:shd w:val="clear" w:color="auto" w:fill="auto"/>
          <w:lang w:val="en-US" w:eastAsia="zh-CN"/>
        </w:rPr>
        <w:t xml:space="preserve"> </w:t>
      </w:r>
      <w:r>
        <w:rPr>
          <w:rFonts w:hint="eastAsia"/>
          <w:color w:val="auto"/>
          <w:shd w:val="clear" w:color="auto" w:fill="auto"/>
        </w:rPr>
        <w:t>合同</w:t>
      </w:r>
      <w:r>
        <w:rPr>
          <w:rFonts w:hint="eastAsia"/>
          <w:color w:val="auto"/>
          <w:shd w:val="clear" w:color="auto" w:fill="auto"/>
          <w:lang w:eastAsia="zh-CN"/>
        </w:rPr>
        <w:t>协议书</w:t>
      </w:r>
      <w:r>
        <w:rPr>
          <w:rFonts w:hint="eastAsia"/>
          <w:color w:val="auto"/>
          <w:shd w:val="clear" w:color="auto" w:fill="auto"/>
        </w:rPr>
        <w:t>格</w:t>
      </w:r>
      <w:bookmarkEnd w:id="50"/>
      <w:r>
        <w:rPr>
          <w:rFonts w:hint="eastAsia"/>
          <w:color w:val="auto"/>
          <w:shd w:val="clear" w:color="auto" w:fill="auto"/>
        </w:rPr>
        <w:t>式</w:t>
      </w:r>
    </w:p>
    <w:p>
      <w:pPr>
        <w:pStyle w:val="11"/>
        <w:spacing w:line="360" w:lineRule="auto"/>
        <w:ind w:left="0" w:leftChars="0"/>
        <w:rPr>
          <w:rFonts w:hint="eastAsia" w:ascii="宋体" w:hAnsi="宋体" w:cs="宋体"/>
          <w:color w:val="auto"/>
          <w:sz w:val="24"/>
          <w:szCs w:val="24"/>
          <w:shd w:val="clear" w:color="auto" w:fill="auto"/>
        </w:rPr>
      </w:pPr>
    </w:p>
    <w:p>
      <w:pPr>
        <w:pStyle w:val="11"/>
        <w:spacing w:line="360" w:lineRule="auto"/>
        <w:ind w:left="0" w:leftChars="0"/>
        <w:rPr>
          <w:rFonts w:hint="eastAsia" w:ascii="宋体" w:hAnsi="宋体" w:cs="宋体"/>
          <w:color w:val="auto"/>
          <w:sz w:val="24"/>
          <w:szCs w:val="24"/>
          <w:shd w:val="clear" w:color="auto" w:fill="auto"/>
        </w:rPr>
      </w:pPr>
    </w:p>
    <w:p>
      <w:pPr>
        <w:rPr>
          <w:rFonts w:hint="eastAsia" w:ascii="宋体" w:hAnsi="宋体" w:cs="宋体"/>
          <w:color w:val="auto"/>
          <w:sz w:val="28"/>
          <w:shd w:val="clear" w:color="auto" w:fill="auto"/>
        </w:rPr>
      </w:pPr>
      <w:r>
        <w:rPr>
          <w:rFonts w:hint="eastAsia" w:ascii="宋体" w:hAnsi="宋体" w:cs="宋体"/>
          <w:color w:val="auto"/>
          <w:sz w:val="24"/>
          <w:szCs w:val="24"/>
          <w:shd w:val="clear" w:color="auto" w:fill="auto"/>
        </w:rPr>
        <w:br w:type="page"/>
      </w:r>
    </w:p>
    <w:p>
      <w:pPr>
        <w:bidi w:val="0"/>
        <w:rPr>
          <w:rFonts w:hint="default" w:ascii="Times New Roman" w:hAnsi="Times New Roman" w:eastAsia="仿宋_GB2312" w:cs="Times New Roman"/>
          <w:sz w:val="28"/>
          <w:szCs w:val="28"/>
        </w:rPr>
      </w:pPr>
    </w:p>
    <w:p>
      <w:pPr>
        <w:bidi w:val="0"/>
        <w:rPr>
          <w:rFonts w:hint="default" w:ascii="Times New Roman" w:hAnsi="Times New Roman" w:eastAsia="仿宋_GB2312" w:cs="Times New Roman"/>
          <w:sz w:val="28"/>
          <w:szCs w:val="28"/>
        </w:rPr>
      </w:pPr>
    </w:p>
    <w:p>
      <w:pPr>
        <w:bidi w:val="0"/>
        <w:jc w:val="center"/>
        <w:rPr>
          <w:rFonts w:hint="default" w:ascii="Times New Roman" w:hAnsi="Times New Roman" w:eastAsia="仿宋_GB2312" w:cs="Times New Roman"/>
          <w:b/>
          <w:bCs/>
          <w:sz w:val="56"/>
          <w:szCs w:val="56"/>
        </w:rPr>
      </w:pPr>
    </w:p>
    <w:p>
      <w:pPr>
        <w:bidi w:val="0"/>
        <w:jc w:val="center"/>
        <w:rPr>
          <w:rFonts w:hint="default" w:ascii="Times New Roman" w:hAnsi="Times New Roman" w:eastAsia="仿宋_GB2312" w:cs="Times New Roman"/>
          <w:b/>
          <w:bCs/>
          <w:sz w:val="56"/>
          <w:szCs w:val="56"/>
        </w:rPr>
      </w:pPr>
      <w:r>
        <w:rPr>
          <w:rFonts w:hint="eastAsia" w:eastAsia="仿宋_GB2312" w:cs="Times New Roman"/>
          <w:b/>
          <w:bCs/>
          <w:sz w:val="56"/>
          <w:szCs w:val="56"/>
          <w:lang w:eastAsia="zh-CN"/>
        </w:rPr>
        <w:t>行洪论证与河势稳定评价报告编制</w:t>
      </w:r>
      <w:r>
        <w:rPr>
          <w:rFonts w:hint="default" w:ascii="Times New Roman" w:hAnsi="Times New Roman" w:eastAsia="仿宋_GB2312" w:cs="Times New Roman"/>
          <w:b/>
          <w:bCs/>
          <w:sz w:val="56"/>
          <w:szCs w:val="56"/>
        </w:rPr>
        <w:t>技术服务合同书</w:t>
      </w:r>
    </w:p>
    <w:p>
      <w:pPr>
        <w:bidi w:val="0"/>
        <w:rPr>
          <w:rFonts w:hint="default" w:ascii="Times New Roman" w:hAnsi="Times New Roman" w:eastAsia="仿宋_GB2312" w:cs="Times New Roman"/>
          <w:sz w:val="28"/>
          <w:szCs w:val="28"/>
        </w:rPr>
      </w:pPr>
    </w:p>
    <w:p>
      <w:pPr>
        <w:bidi w:val="0"/>
        <w:rPr>
          <w:rFonts w:hint="default" w:ascii="Times New Roman" w:hAnsi="Times New Roman" w:eastAsia="仿宋_GB2312" w:cs="Times New Roman"/>
          <w:sz w:val="28"/>
          <w:szCs w:val="28"/>
        </w:rPr>
      </w:pPr>
    </w:p>
    <w:p>
      <w:pPr>
        <w:bidi w:val="0"/>
        <w:rPr>
          <w:rFonts w:hint="default" w:ascii="Times New Roman" w:hAnsi="Times New Roman" w:eastAsia="仿宋_GB2312" w:cs="Times New Roman"/>
          <w:sz w:val="28"/>
          <w:szCs w:val="28"/>
        </w:rPr>
      </w:pPr>
    </w:p>
    <w:p>
      <w:pPr>
        <w:bidi w:val="0"/>
        <w:rPr>
          <w:rFonts w:hint="default" w:ascii="Times New Roman" w:hAnsi="Times New Roman" w:eastAsia="仿宋_GB2312" w:cs="Times New Roman"/>
          <w:color w:val="auto"/>
          <w:sz w:val="28"/>
          <w:szCs w:val="28"/>
          <w:u w:val="single"/>
          <w:lang w:val="en-US" w:eastAsia="zh-CN"/>
        </w:rPr>
      </w:pPr>
      <w:r>
        <w:rPr>
          <w:rFonts w:hint="default" w:ascii="Times New Roman" w:hAnsi="Times New Roman" w:eastAsia="仿宋_GB2312" w:cs="Times New Roman"/>
          <w:sz w:val="28"/>
          <w:szCs w:val="28"/>
        </w:rPr>
        <w:t>项目名称：</w:t>
      </w:r>
      <w:r>
        <w:rPr>
          <w:rFonts w:hint="default" w:ascii="Times New Roman" w:hAnsi="Times New Roman" w:eastAsia="仿宋_GB2312" w:cs="Times New Roman"/>
          <w:sz w:val="28"/>
          <w:szCs w:val="28"/>
          <w:u w:val="single"/>
        </w:rPr>
        <w:t xml:space="preserve"> </w:t>
      </w:r>
      <w:r>
        <w:rPr>
          <w:rFonts w:hint="eastAsia" w:eastAsia="仿宋_GB2312" w:cs="Times New Roman"/>
          <w:color w:val="auto"/>
          <w:sz w:val="28"/>
          <w:szCs w:val="28"/>
          <w:u w:val="single"/>
          <w:lang w:val="en-US" w:eastAsia="zh-CN"/>
        </w:rPr>
        <w:t>S37叙威高速下鱼洞大桥行洪论证与河势稳定评估技术服务项目</w:t>
      </w:r>
      <w:r>
        <w:rPr>
          <w:rFonts w:hint="eastAsia" w:eastAsia="仿宋_GB2312" w:cs="Times New Roman"/>
          <w:sz w:val="28"/>
          <w:szCs w:val="28"/>
          <w:u w:val="none"/>
          <w:lang w:val="en-US" w:eastAsia="zh-CN"/>
        </w:rPr>
        <w:t xml:space="preserve"> </w:t>
      </w:r>
      <w:r>
        <w:rPr>
          <w:rFonts w:hint="default" w:ascii="Times New Roman" w:hAnsi="Times New Roman" w:eastAsia="仿宋_GB2312" w:cs="Times New Roman"/>
          <w:color w:val="auto"/>
          <w:sz w:val="28"/>
          <w:szCs w:val="28"/>
          <w:u w:val="none"/>
          <w:lang w:val="en-US" w:eastAsia="zh-CN"/>
        </w:rPr>
        <w:t xml:space="preserve">  </w:t>
      </w:r>
    </w:p>
    <w:p>
      <w:pPr>
        <w:bidi w:val="0"/>
        <w:rPr>
          <w:rFonts w:hint="default" w:ascii="Times New Roman" w:hAnsi="Times New Roman" w:eastAsia="仿宋_GB2312" w:cs="Times New Roman"/>
          <w:sz w:val="28"/>
          <w:szCs w:val="28"/>
          <w:u w:val="single"/>
          <w:lang w:val="en-US" w:eastAsia="zh-CN"/>
        </w:rPr>
      </w:pPr>
    </w:p>
    <w:p>
      <w:pPr>
        <w:bidi w:val="0"/>
        <w:rPr>
          <w:rFonts w:hint="default" w:ascii="Times New Roman" w:hAnsi="Times New Roman" w:eastAsia="仿宋_GB2312" w:cs="Times New Roman"/>
          <w:sz w:val="28"/>
          <w:szCs w:val="28"/>
          <w:u w:val="single"/>
          <w:lang w:val="en-US" w:eastAsia="zh-CN"/>
        </w:rPr>
      </w:pPr>
      <w:r>
        <w:rPr>
          <w:rFonts w:hint="default" w:ascii="Times New Roman" w:hAnsi="Times New Roman" w:eastAsia="仿宋_GB2312" w:cs="Times New Roman"/>
          <w:sz w:val="28"/>
          <w:szCs w:val="28"/>
        </w:rPr>
        <w:t>委托方（甲方）</w:t>
      </w:r>
      <w:r>
        <w:rPr>
          <w:rFonts w:hint="eastAsia" w:eastAsia="仿宋_GB2312" w:cs="Times New Roman"/>
          <w:sz w:val="28"/>
          <w:szCs w:val="28"/>
          <w:lang w:eastAsia="zh-CN"/>
        </w:rPr>
        <w:t>：</w:t>
      </w:r>
      <w:r>
        <w:rPr>
          <w:rFonts w:hint="default" w:ascii="Times New Roman" w:hAnsi="Times New Roman" w:eastAsia="仿宋_GB2312" w:cs="Times New Roman"/>
          <w:sz w:val="28"/>
          <w:szCs w:val="28"/>
          <w:u w:val="single"/>
        </w:rPr>
        <w:t xml:space="preserve"> </w:t>
      </w:r>
      <w:r>
        <w:rPr>
          <w:rFonts w:hint="eastAsia" w:eastAsia="仿宋_GB2312" w:cs="Times New Roman"/>
          <w:sz w:val="28"/>
          <w:szCs w:val="28"/>
          <w:u w:val="single"/>
          <w:lang w:val="en-US" w:eastAsia="zh-CN"/>
        </w:rPr>
        <w:t xml:space="preserve">   </w:t>
      </w:r>
      <w:r>
        <w:rPr>
          <w:rFonts w:hint="eastAsia" w:eastAsia="仿宋_GB2312" w:cs="Times New Roman"/>
          <w:sz w:val="28"/>
          <w:szCs w:val="28"/>
          <w:u w:val="single"/>
          <w:lang w:eastAsia="zh-CN"/>
        </w:rPr>
        <w:t>四川叙威高速公路有限责任公司</w:t>
      </w:r>
      <w:r>
        <w:rPr>
          <w:rFonts w:hint="eastAsia" w:eastAsia="仿宋_GB2312" w:cs="Times New Roman"/>
          <w:sz w:val="28"/>
          <w:szCs w:val="28"/>
          <w:u w:val="single"/>
          <w:lang w:val="en-US" w:eastAsia="zh-CN"/>
        </w:rPr>
        <w:t xml:space="preserve">      </w:t>
      </w:r>
    </w:p>
    <w:p>
      <w:pPr>
        <w:bidi w:val="0"/>
        <w:rPr>
          <w:rFonts w:hint="default" w:ascii="Times New Roman" w:hAnsi="Times New Roman" w:eastAsia="仿宋_GB2312" w:cs="Times New Roman"/>
          <w:sz w:val="28"/>
          <w:szCs w:val="28"/>
        </w:rPr>
      </w:pPr>
    </w:p>
    <w:p>
      <w:pPr>
        <w:bidi w:val="0"/>
        <w:rPr>
          <w:rFonts w:hint="default" w:ascii="Times New Roman" w:hAnsi="Times New Roman" w:eastAsia="仿宋_GB2312" w:cs="Times New Roman"/>
          <w:sz w:val="28"/>
          <w:szCs w:val="28"/>
          <w:lang w:val="en-US"/>
        </w:rPr>
      </w:pPr>
      <w:r>
        <w:rPr>
          <w:rFonts w:hint="default" w:ascii="Times New Roman" w:hAnsi="Times New Roman" w:eastAsia="仿宋_GB2312" w:cs="Times New Roman"/>
          <w:sz w:val="28"/>
          <w:szCs w:val="28"/>
        </w:rPr>
        <w:t>受托方（乙方）</w:t>
      </w:r>
      <w:r>
        <w:rPr>
          <w:rFonts w:hint="eastAsia" w:eastAsia="仿宋_GB2312" w:cs="Times New Roman"/>
          <w:sz w:val="28"/>
          <w:szCs w:val="28"/>
          <w:lang w:eastAsia="zh-CN"/>
        </w:rPr>
        <w:t>：</w:t>
      </w:r>
      <w:r>
        <w:rPr>
          <w:rFonts w:hint="default" w:ascii="Times New Roman" w:hAnsi="Times New Roman" w:eastAsia="仿宋_GB2312" w:cs="Times New Roman"/>
          <w:sz w:val="28"/>
          <w:szCs w:val="28"/>
        </w:rPr>
        <w:t xml:space="preserve"> </w:t>
      </w:r>
      <w:r>
        <w:rPr>
          <w:rFonts w:hint="default" w:ascii="Times New Roman" w:hAnsi="Times New Roman" w:eastAsia="仿宋_GB2312" w:cs="Times New Roman"/>
          <w:sz w:val="28"/>
          <w:szCs w:val="28"/>
          <w:u w:val="single"/>
        </w:rPr>
        <w:t xml:space="preserve">    </w:t>
      </w:r>
      <w:r>
        <w:rPr>
          <w:rFonts w:hint="eastAsia" w:eastAsia="仿宋_GB2312" w:cs="Times New Roman"/>
          <w:sz w:val="28"/>
          <w:szCs w:val="28"/>
          <w:u w:val="single"/>
          <w:lang w:val="en-US" w:eastAsia="zh-CN"/>
        </w:rPr>
        <w:t xml:space="preserve"> </w:t>
      </w:r>
      <w:r>
        <w:rPr>
          <w:rFonts w:hint="default" w:ascii="Times New Roman" w:hAnsi="Times New Roman" w:eastAsia="仿宋_GB2312" w:cs="Times New Roman"/>
          <w:sz w:val="28"/>
          <w:szCs w:val="28"/>
          <w:u w:val="single"/>
          <w:lang w:val="en-US" w:eastAsia="zh-CN"/>
        </w:rPr>
        <w:t xml:space="preserve"> </w:t>
      </w:r>
      <w:r>
        <w:rPr>
          <w:rFonts w:hint="eastAsia" w:eastAsia="仿宋_GB2312" w:cs="Times New Roman"/>
          <w:sz w:val="28"/>
          <w:szCs w:val="28"/>
          <w:u w:val="single"/>
          <w:lang w:val="en-US" w:eastAsia="zh-CN"/>
        </w:rPr>
        <w:t xml:space="preserve">  </w:t>
      </w:r>
      <w:r>
        <w:rPr>
          <w:rFonts w:hint="default" w:ascii="Times New Roman" w:hAnsi="Times New Roman" w:eastAsia="仿宋_GB2312" w:cs="Times New Roman"/>
          <w:sz w:val="28"/>
          <w:szCs w:val="28"/>
          <w:u w:val="single"/>
          <w:lang w:val="en-US" w:eastAsia="zh-CN"/>
        </w:rPr>
        <w:t xml:space="preserve"> </w:t>
      </w:r>
      <w:r>
        <w:rPr>
          <w:rFonts w:hint="eastAsia" w:eastAsia="仿宋_GB2312" w:cs="Times New Roman"/>
          <w:sz w:val="28"/>
          <w:szCs w:val="28"/>
          <w:u w:val="single"/>
          <w:lang w:val="en-US" w:eastAsia="zh-CN"/>
        </w:rPr>
        <w:t xml:space="preserve">  </w:t>
      </w:r>
      <w:r>
        <w:rPr>
          <w:rFonts w:hint="default" w:ascii="Times New Roman" w:hAnsi="Times New Roman" w:eastAsia="仿宋_GB2312" w:cs="Times New Roman"/>
          <w:sz w:val="28"/>
          <w:szCs w:val="28"/>
          <w:u w:val="single"/>
          <w:lang w:val="en-US" w:eastAsia="zh-CN"/>
        </w:rPr>
        <w:t xml:space="preserve">  </w:t>
      </w:r>
      <w:r>
        <w:rPr>
          <w:rFonts w:hint="eastAsia" w:eastAsia="仿宋_GB2312" w:cs="Times New Roman"/>
          <w:sz w:val="28"/>
          <w:szCs w:val="28"/>
          <w:u w:val="single"/>
          <w:lang w:val="en-US" w:eastAsia="zh-CN"/>
        </w:rPr>
        <w:t xml:space="preserve">                            </w:t>
      </w:r>
    </w:p>
    <w:p>
      <w:pPr>
        <w:bidi w:val="0"/>
        <w:rPr>
          <w:rFonts w:hint="default" w:ascii="Times New Roman" w:hAnsi="Times New Roman" w:eastAsia="仿宋_GB2312" w:cs="Times New Roman"/>
          <w:sz w:val="28"/>
          <w:szCs w:val="28"/>
        </w:rPr>
      </w:pPr>
    </w:p>
    <w:p>
      <w:pPr>
        <w:bidi w:val="0"/>
        <w:rPr>
          <w:rFonts w:hint="default" w:ascii="Times New Roman" w:hAnsi="Times New Roman" w:eastAsia="仿宋_GB2312" w:cs="Times New Roman"/>
          <w:sz w:val="28"/>
          <w:szCs w:val="28"/>
        </w:rPr>
        <w:sectPr>
          <w:pgSz w:w="11906" w:h="16838"/>
          <w:pgMar w:top="1440" w:right="1800" w:bottom="1440" w:left="1800" w:header="851" w:footer="992" w:gutter="0"/>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default" w:ascii="Times New Roman" w:hAnsi="Times New Roman" w:eastAsia="仿宋_GB2312" w:cs="Times New Roman"/>
          <w:sz w:val="28"/>
          <w:szCs w:val="28"/>
        </w:rPr>
      </w:pPr>
      <w:r>
        <w:rPr>
          <w:rFonts w:hint="eastAsia" w:eastAsia="仿宋_GB2312" w:cs="Times New Roman"/>
          <w:sz w:val="28"/>
          <w:szCs w:val="28"/>
          <w:lang w:eastAsia="zh-CN"/>
        </w:rPr>
        <w:t>根椐《中华人民共和国</w:t>
      </w:r>
      <w:r>
        <w:rPr>
          <w:rFonts w:hint="eastAsia" w:eastAsia="仿宋_GB2312" w:cs="Times New Roman"/>
          <w:sz w:val="28"/>
          <w:szCs w:val="28"/>
          <w:lang w:val="en-US" w:eastAsia="zh-CN"/>
        </w:rPr>
        <w:t>民法典</w:t>
      </w:r>
      <w:r>
        <w:rPr>
          <w:rFonts w:hint="eastAsia" w:eastAsia="仿宋_GB2312" w:cs="Times New Roman"/>
          <w:sz w:val="28"/>
          <w:szCs w:val="28"/>
          <w:lang w:eastAsia="zh-CN"/>
        </w:rPr>
        <w:t>》、《中华人民共和国水法》</w:t>
      </w:r>
      <w:r>
        <w:rPr>
          <w:rFonts w:hint="default" w:ascii="Times New Roman" w:hAnsi="Times New Roman" w:eastAsia="仿宋_GB2312" w:cs="Times New Roman"/>
          <w:sz w:val="28"/>
          <w:szCs w:val="28"/>
        </w:rPr>
        <w:t>甲方开发建设的</w:t>
      </w:r>
      <w:r>
        <w:rPr>
          <w:rFonts w:hint="eastAsia" w:eastAsia="仿宋_GB2312" w:cs="Times New Roman"/>
          <w:color w:val="auto"/>
          <w:sz w:val="28"/>
          <w:szCs w:val="28"/>
          <w:u w:val="single"/>
          <w:lang w:val="en-US" w:eastAsia="zh-CN"/>
        </w:rPr>
        <w:t>S37叙威高速下鱼洞大桥行洪论证与河势稳定评估技术服务项目</w:t>
      </w:r>
      <w:r>
        <w:rPr>
          <w:rFonts w:hint="default" w:ascii="Times New Roman" w:hAnsi="Times New Roman" w:eastAsia="仿宋_GB2312" w:cs="Times New Roman"/>
          <w:sz w:val="28"/>
          <w:szCs w:val="28"/>
        </w:rPr>
        <w:t>（以下简称“本项目”）根据建设程序需要</w:t>
      </w:r>
      <w:r>
        <w:rPr>
          <w:rFonts w:hint="eastAsia" w:eastAsia="仿宋_GB2312" w:cs="Times New Roman"/>
          <w:sz w:val="28"/>
          <w:szCs w:val="28"/>
          <w:lang w:eastAsia="zh-CN"/>
        </w:rPr>
        <w:t>完成</w:t>
      </w:r>
      <w:r>
        <w:rPr>
          <w:rFonts w:hint="default" w:ascii="Times New Roman" w:hAnsi="Times New Roman" w:eastAsia="仿宋_GB2312" w:cs="Times New Roman"/>
          <w:sz w:val="28"/>
          <w:szCs w:val="28"/>
          <w:lang w:eastAsia="zh-CN"/>
        </w:rPr>
        <w:t>行洪论证与河势稳定评价报告</w:t>
      </w:r>
      <w:r>
        <w:rPr>
          <w:rFonts w:hint="eastAsia" w:eastAsia="仿宋_GB2312" w:cs="Times New Roman"/>
          <w:sz w:val="28"/>
          <w:szCs w:val="28"/>
          <w:lang w:eastAsia="zh-CN"/>
        </w:rPr>
        <w:t>工作</w:t>
      </w:r>
      <w:r>
        <w:rPr>
          <w:rFonts w:hint="default" w:ascii="Times New Roman" w:hAnsi="Times New Roman" w:eastAsia="仿宋_GB2312" w:cs="Times New Roman"/>
          <w:sz w:val="28"/>
          <w:szCs w:val="28"/>
        </w:rPr>
        <w:t>。为此，甲乙双方友好协商，甲方委托乙方开展</w:t>
      </w:r>
      <w:r>
        <w:rPr>
          <w:rFonts w:hint="eastAsia" w:eastAsia="仿宋_GB2312" w:cs="Times New Roman"/>
          <w:color w:val="auto"/>
          <w:sz w:val="28"/>
          <w:szCs w:val="28"/>
          <w:u w:val="single"/>
          <w:lang w:val="en-US" w:eastAsia="zh-CN"/>
        </w:rPr>
        <w:t>S37叙威高速下鱼洞大桥行洪论证与河势稳定评估技术服务项目</w:t>
      </w:r>
      <w:r>
        <w:rPr>
          <w:rFonts w:hint="default" w:ascii="Times New Roman" w:hAnsi="Times New Roman" w:eastAsia="仿宋_GB2312" w:cs="Times New Roman"/>
          <w:sz w:val="28"/>
          <w:szCs w:val="28"/>
          <w:lang w:eastAsia="zh-CN"/>
        </w:rPr>
        <w:t>行洪论证与河势稳定评价报告</w:t>
      </w:r>
      <w:r>
        <w:rPr>
          <w:rFonts w:hint="eastAsia" w:eastAsia="仿宋_GB2312" w:cs="Times New Roman"/>
          <w:sz w:val="28"/>
          <w:szCs w:val="28"/>
          <w:lang w:eastAsia="zh-CN"/>
        </w:rPr>
        <w:t>编制</w:t>
      </w:r>
      <w:r>
        <w:rPr>
          <w:rFonts w:hint="default" w:ascii="Times New Roman" w:hAnsi="Times New Roman" w:eastAsia="仿宋_GB2312" w:cs="Times New Roman"/>
          <w:sz w:val="28"/>
          <w:szCs w:val="28"/>
        </w:rPr>
        <w:t>工作，特订立本合同书。</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jc w:val="left"/>
        <w:textAlignment w:val="auto"/>
        <w:rPr>
          <w:rFonts w:hint="default" w:ascii="Times New Roman" w:hAnsi="Times New Roman" w:eastAsia="仿宋_GB2312" w:cs="Times New Roman"/>
          <w:b/>
          <w:bCs/>
          <w:sz w:val="28"/>
          <w:szCs w:val="28"/>
        </w:rPr>
      </w:pPr>
      <w:r>
        <w:rPr>
          <w:rFonts w:hint="eastAsia" w:eastAsia="仿宋_GB2312" w:cs="Times New Roman"/>
          <w:b/>
          <w:bCs/>
          <w:sz w:val="28"/>
          <w:szCs w:val="28"/>
          <w:lang w:eastAsia="zh-CN"/>
        </w:rPr>
        <w:t>合同签订依据</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560" w:firstLineChars="200"/>
        <w:textAlignment w:val="auto"/>
        <w:rPr>
          <w:rFonts w:hint="eastAsia" w:ascii="Times New Roman" w:hAnsi="Times New Roman" w:eastAsia="仿宋_GB2312" w:cs="Times New Roman"/>
          <w:color w:val="000000"/>
          <w:sz w:val="28"/>
          <w:szCs w:val="28"/>
          <w:lang w:eastAsia="zh-CN"/>
        </w:rPr>
      </w:pPr>
      <w:r>
        <w:rPr>
          <w:rFonts w:hint="default" w:ascii="Times New Roman" w:hAnsi="Times New Roman" w:eastAsia="仿宋_GB2312" w:cs="Times New Roman"/>
          <w:color w:val="000000"/>
          <w:sz w:val="28"/>
          <w:szCs w:val="28"/>
        </w:rPr>
        <w:t>(1)《中华人民共和国水法》</w:t>
      </w:r>
      <w:r>
        <w:rPr>
          <w:rFonts w:hint="eastAsia" w:eastAsia="仿宋_GB2312" w:cs="Times New Roman"/>
          <w:color w:val="000000"/>
          <w:sz w:val="28"/>
          <w:szCs w:val="28"/>
          <w:lang w:eastAsia="zh-CN"/>
        </w:rPr>
        <w:t>（</w:t>
      </w:r>
      <w:r>
        <w:rPr>
          <w:rFonts w:hint="eastAsia" w:eastAsia="仿宋_GB2312" w:cs="Times New Roman"/>
          <w:color w:val="000000"/>
          <w:sz w:val="28"/>
          <w:szCs w:val="28"/>
          <w:lang w:val="en-US" w:eastAsia="zh-CN"/>
        </w:rPr>
        <w:t>2016年7月修订</w:t>
      </w:r>
      <w:r>
        <w:rPr>
          <w:rFonts w:hint="eastAsia" w:eastAsia="仿宋_GB2312" w:cs="Times New Roman"/>
          <w:color w:val="000000"/>
          <w:sz w:val="28"/>
          <w:szCs w:val="28"/>
          <w:lang w:eastAsia="zh-CN"/>
        </w:rPr>
        <w:t>）</w:t>
      </w:r>
      <w:r>
        <w:rPr>
          <w:rFonts w:hint="default" w:ascii="Times New Roman" w:hAnsi="Times New Roman" w:eastAsia="仿宋_GB2312" w:cs="Times New Roman"/>
          <w:color w:val="000000"/>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560" w:firstLineChars="200"/>
        <w:textAlignment w:val="auto"/>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(2)《中华人民共和国防洪法》</w:t>
      </w:r>
      <w:r>
        <w:rPr>
          <w:rFonts w:hint="eastAsia" w:eastAsia="仿宋_GB2312" w:cs="Times New Roman"/>
          <w:color w:val="000000"/>
          <w:sz w:val="28"/>
          <w:szCs w:val="28"/>
          <w:lang w:eastAsia="zh-CN"/>
        </w:rPr>
        <w:t>（</w:t>
      </w:r>
      <w:r>
        <w:rPr>
          <w:rFonts w:hint="eastAsia" w:eastAsia="仿宋_GB2312" w:cs="Times New Roman"/>
          <w:color w:val="000000"/>
          <w:sz w:val="28"/>
          <w:szCs w:val="28"/>
          <w:lang w:val="en-US" w:eastAsia="zh-CN"/>
        </w:rPr>
        <w:t>2016年7月修订</w:t>
      </w:r>
      <w:r>
        <w:rPr>
          <w:rFonts w:hint="eastAsia" w:eastAsia="仿宋_GB2312" w:cs="Times New Roman"/>
          <w:color w:val="000000"/>
          <w:sz w:val="28"/>
          <w:szCs w:val="28"/>
          <w:lang w:eastAsia="zh-CN"/>
        </w:rPr>
        <w:t>）</w:t>
      </w:r>
      <w:r>
        <w:rPr>
          <w:rFonts w:hint="default" w:ascii="Times New Roman" w:hAnsi="Times New Roman" w:eastAsia="仿宋_GB2312" w:cs="Times New Roman"/>
          <w:color w:val="000000"/>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560" w:firstLineChars="200"/>
        <w:textAlignment w:val="auto"/>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(3)《中华人民共和国河道管理条例》（2018年修正）</w:t>
      </w:r>
      <w:r>
        <w:rPr>
          <w:rFonts w:hint="eastAsia" w:eastAsia="仿宋_GB2312" w:cs="Times New Roman"/>
          <w:color w:val="000000"/>
          <w:sz w:val="28"/>
          <w:szCs w:val="28"/>
          <w:lang w:val="en-US" w:eastAsia="zh-CN"/>
        </w:rPr>
        <w:t>[</w:t>
      </w:r>
      <w:r>
        <w:rPr>
          <w:rFonts w:hint="default" w:ascii="Times New Roman" w:hAnsi="Times New Roman" w:eastAsia="仿宋_GB2312" w:cs="Times New Roman"/>
          <w:color w:val="000000"/>
          <w:sz w:val="28"/>
          <w:szCs w:val="28"/>
        </w:rPr>
        <w:t>国务院令第698号</w:t>
      </w:r>
      <w:r>
        <w:rPr>
          <w:rFonts w:hint="eastAsia" w:eastAsia="仿宋_GB2312" w:cs="Times New Roman"/>
          <w:color w:val="000000"/>
          <w:sz w:val="28"/>
          <w:szCs w:val="28"/>
          <w:lang w:val="en-US" w:eastAsia="zh-CN"/>
        </w:rPr>
        <w:t>]</w:t>
      </w:r>
      <w:r>
        <w:rPr>
          <w:rFonts w:hint="default" w:ascii="Times New Roman" w:hAnsi="Times New Roman" w:eastAsia="仿宋_GB2312" w:cs="Times New Roman"/>
          <w:color w:val="000000"/>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560" w:firstLineChars="200"/>
        <w:textAlignment w:val="auto"/>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(4)《中华人民共和国防汛条例》</w:t>
      </w:r>
      <w:r>
        <w:rPr>
          <w:rFonts w:hint="eastAsia" w:eastAsia="仿宋_GB2312" w:cs="Times New Roman"/>
          <w:color w:val="000000"/>
          <w:sz w:val="28"/>
          <w:szCs w:val="28"/>
          <w:lang w:eastAsia="zh-CN"/>
        </w:rPr>
        <w:t>（</w:t>
      </w:r>
      <w:r>
        <w:rPr>
          <w:rFonts w:hint="eastAsia" w:eastAsia="仿宋_GB2312" w:cs="Times New Roman"/>
          <w:color w:val="000000"/>
          <w:sz w:val="28"/>
          <w:szCs w:val="28"/>
          <w:lang w:val="en-US" w:eastAsia="zh-CN"/>
        </w:rPr>
        <w:t>2011年修正</w:t>
      </w:r>
      <w:r>
        <w:rPr>
          <w:rFonts w:hint="eastAsia" w:eastAsia="仿宋_GB2312" w:cs="Times New Roman"/>
          <w:color w:val="000000"/>
          <w:sz w:val="28"/>
          <w:szCs w:val="28"/>
          <w:lang w:eastAsia="zh-CN"/>
        </w:rPr>
        <w:t>）</w:t>
      </w:r>
      <w:r>
        <w:rPr>
          <w:rFonts w:hint="default" w:ascii="Times New Roman" w:hAnsi="Times New Roman" w:eastAsia="仿宋_GB2312" w:cs="Times New Roman"/>
          <w:color w:val="000000"/>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560" w:firstLineChars="200"/>
        <w:textAlignment w:val="auto"/>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(5)《河道管理范围内建设项目管理的有关规定》</w:t>
      </w:r>
      <w:r>
        <w:rPr>
          <w:rFonts w:hint="eastAsia" w:eastAsia="仿宋_GB2312" w:cs="Times New Roman"/>
          <w:color w:val="000000"/>
          <w:sz w:val="28"/>
          <w:szCs w:val="28"/>
          <w:lang w:eastAsia="zh-CN"/>
        </w:rPr>
        <w:t>（</w:t>
      </w:r>
      <w:r>
        <w:rPr>
          <w:rFonts w:hint="eastAsia" w:eastAsia="仿宋_GB2312" w:cs="Times New Roman"/>
          <w:color w:val="000000"/>
          <w:sz w:val="28"/>
          <w:szCs w:val="28"/>
          <w:lang w:val="en-US" w:eastAsia="zh-CN"/>
        </w:rPr>
        <w:t>2017年修正</w:t>
      </w:r>
      <w:r>
        <w:rPr>
          <w:rFonts w:hint="eastAsia" w:eastAsia="仿宋_GB2312" w:cs="Times New Roman"/>
          <w:color w:val="000000"/>
          <w:sz w:val="28"/>
          <w:szCs w:val="28"/>
          <w:lang w:eastAsia="zh-CN"/>
        </w:rPr>
        <w:t>）</w:t>
      </w:r>
      <w:r>
        <w:rPr>
          <w:rFonts w:hint="default" w:ascii="Times New Roman" w:hAnsi="Times New Roman" w:eastAsia="仿宋_GB2312" w:cs="Times New Roman"/>
          <w:color w:val="000000"/>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textAlignment w:val="auto"/>
        <w:rPr>
          <w:rFonts w:hint="eastAsia" w:eastAsia="仿宋_GB2312" w:cs="Times New Roman"/>
          <w:color w:val="000000"/>
          <w:sz w:val="28"/>
          <w:szCs w:val="28"/>
          <w:lang w:eastAsia="zh-CN"/>
        </w:rPr>
      </w:pPr>
      <w:r>
        <w:rPr>
          <w:rFonts w:hint="default" w:ascii="Times New Roman" w:hAnsi="Times New Roman" w:eastAsia="仿宋_GB2312" w:cs="Times New Roman"/>
          <w:color w:val="000000"/>
          <w:sz w:val="28"/>
          <w:szCs w:val="28"/>
        </w:rPr>
        <w:t>(</w:t>
      </w:r>
      <w:r>
        <w:rPr>
          <w:rFonts w:hint="eastAsia" w:eastAsia="仿宋_GB2312" w:cs="Times New Roman"/>
          <w:color w:val="000000"/>
          <w:sz w:val="28"/>
          <w:szCs w:val="28"/>
          <w:lang w:val="en-US" w:eastAsia="zh-CN"/>
        </w:rPr>
        <w:t>6</w:t>
      </w:r>
      <w:r>
        <w:rPr>
          <w:rFonts w:hint="default" w:ascii="Times New Roman" w:hAnsi="Times New Roman" w:eastAsia="仿宋_GB2312" w:cs="Times New Roman"/>
          <w:color w:val="000000"/>
          <w:sz w:val="28"/>
          <w:szCs w:val="28"/>
        </w:rPr>
        <w:t>)</w:t>
      </w:r>
      <w:r>
        <w:rPr>
          <w:rFonts w:hint="eastAsia" w:eastAsia="仿宋_GB2312" w:cs="Times New Roman"/>
          <w:color w:val="000000"/>
          <w:sz w:val="28"/>
          <w:szCs w:val="28"/>
          <w:lang w:eastAsia="zh-CN"/>
        </w:rPr>
        <w:t>《</w:t>
      </w:r>
      <w:r>
        <w:rPr>
          <w:rFonts w:hint="default" w:ascii="Times New Roman" w:hAnsi="Times New Roman" w:eastAsia="仿宋_GB2312" w:cs="Times New Roman"/>
          <w:color w:val="000000"/>
          <w:sz w:val="28"/>
          <w:szCs w:val="28"/>
        </w:rPr>
        <w:t>国务院关于第一批清理规范89项国务院部门行政审批中介服务事项的决定</w:t>
      </w:r>
      <w:r>
        <w:rPr>
          <w:rFonts w:hint="eastAsia" w:eastAsia="仿宋_GB2312" w:cs="Times New Roman"/>
          <w:color w:val="000000"/>
          <w:sz w:val="28"/>
          <w:szCs w:val="28"/>
          <w:lang w:eastAsia="zh-CN"/>
        </w:rPr>
        <w:t>》（</w:t>
      </w:r>
      <w:r>
        <w:rPr>
          <w:rFonts w:hint="default" w:ascii="Times New Roman" w:hAnsi="Times New Roman" w:eastAsia="仿宋_GB2312" w:cs="Times New Roman"/>
          <w:color w:val="000000"/>
          <w:sz w:val="28"/>
          <w:szCs w:val="28"/>
        </w:rPr>
        <w:t>国发〔2015〕58号</w:t>
      </w:r>
      <w:r>
        <w:rPr>
          <w:rFonts w:hint="eastAsia" w:eastAsia="仿宋_GB2312" w:cs="Times New Roman"/>
          <w:color w:val="000000"/>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textAlignment w:val="auto"/>
        <w:rPr>
          <w:rFonts w:hint="eastAsia" w:ascii="Times New Roman" w:hAnsi="Times New Roman" w:eastAsia="仿宋_GB2312" w:cs="Times New Roman"/>
          <w:color w:val="000000"/>
          <w:sz w:val="28"/>
          <w:szCs w:val="28"/>
          <w:lang w:eastAsia="zh-CN"/>
        </w:rPr>
      </w:pPr>
      <w:r>
        <w:rPr>
          <w:rFonts w:hint="default" w:ascii="Times New Roman" w:hAnsi="Times New Roman" w:eastAsia="仿宋_GB2312" w:cs="Times New Roman"/>
          <w:color w:val="000000"/>
          <w:sz w:val="28"/>
          <w:szCs w:val="28"/>
        </w:rPr>
        <w:t>(</w:t>
      </w:r>
      <w:r>
        <w:rPr>
          <w:rFonts w:hint="eastAsia" w:eastAsia="仿宋_GB2312" w:cs="Times New Roman"/>
          <w:color w:val="000000"/>
          <w:sz w:val="28"/>
          <w:szCs w:val="28"/>
          <w:lang w:val="en-US" w:eastAsia="zh-CN"/>
        </w:rPr>
        <w:t>7</w:t>
      </w:r>
      <w:r>
        <w:rPr>
          <w:rFonts w:hint="default" w:ascii="Times New Roman" w:hAnsi="Times New Roman" w:eastAsia="仿宋_GB2312" w:cs="Times New Roman"/>
          <w:color w:val="000000"/>
          <w:sz w:val="28"/>
          <w:szCs w:val="28"/>
        </w:rPr>
        <w:t>)《四川省水利厅关于进一步加强河道管理范围内建设项目管理的通知》（川水函﹝2017﹞1961号）</w:t>
      </w:r>
      <w:r>
        <w:rPr>
          <w:rFonts w:hint="eastAsia" w:eastAsia="仿宋_GB2312" w:cs="Times New Roman"/>
          <w:color w:val="000000"/>
          <w:sz w:val="28"/>
          <w:szCs w:val="28"/>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jc w:val="left"/>
        <w:textAlignment w:val="auto"/>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rPr>
        <w:t>服务内容、方式和要求</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560" w:firstLineChars="200"/>
        <w:textAlignment w:val="auto"/>
        <w:rPr>
          <w:rFonts w:hint="eastAsia" w:ascii="Times New Roman" w:hAnsi="Times New Roman" w:eastAsia="仿宋_GB2312" w:cs="Times New Roman"/>
          <w:color w:val="000000"/>
          <w:sz w:val="28"/>
          <w:szCs w:val="28"/>
          <w:lang w:eastAsia="zh-CN"/>
        </w:rPr>
      </w:pPr>
      <w:r>
        <w:rPr>
          <w:rFonts w:hint="default" w:ascii="Times New Roman" w:hAnsi="Times New Roman" w:eastAsia="仿宋_GB2312" w:cs="Times New Roman"/>
          <w:color w:val="000000"/>
          <w:sz w:val="28"/>
          <w:szCs w:val="28"/>
        </w:rPr>
        <w:t>乙方按国家《中华人民共和国防洪法》</w:t>
      </w:r>
      <w:r>
        <w:rPr>
          <w:rFonts w:hint="eastAsia" w:ascii="Times New Roman" w:hAnsi="Times New Roman" w:eastAsia="仿宋_GB2312" w:cs="Times New Roman"/>
          <w:color w:val="000000"/>
          <w:sz w:val="28"/>
          <w:szCs w:val="28"/>
        </w:rPr>
        <w:t>、</w:t>
      </w:r>
      <w:r>
        <w:rPr>
          <w:rFonts w:hint="default" w:ascii="Times New Roman" w:hAnsi="Times New Roman" w:eastAsia="仿宋_GB2312" w:cs="Times New Roman"/>
          <w:color w:val="000000"/>
          <w:sz w:val="28"/>
          <w:szCs w:val="28"/>
        </w:rPr>
        <w:t>《中华人民共和国河道管理条例》</w:t>
      </w:r>
      <w:r>
        <w:rPr>
          <w:rFonts w:hint="eastAsia" w:eastAsia="仿宋_GB2312" w:cs="Times New Roman"/>
          <w:color w:val="000000"/>
          <w:sz w:val="28"/>
          <w:szCs w:val="28"/>
          <w:lang w:val="en-US" w:eastAsia="zh-CN"/>
        </w:rPr>
        <w:t>等</w:t>
      </w:r>
      <w:r>
        <w:rPr>
          <w:rFonts w:hint="default" w:ascii="Times New Roman" w:hAnsi="Times New Roman" w:eastAsia="仿宋_GB2312" w:cs="Times New Roman"/>
          <w:color w:val="000000"/>
          <w:sz w:val="28"/>
          <w:szCs w:val="28"/>
        </w:rPr>
        <w:t>法律法规</w:t>
      </w:r>
      <w:r>
        <w:rPr>
          <w:rFonts w:hint="eastAsia" w:ascii="Times New Roman" w:hAnsi="Times New Roman" w:eastAsia="仿宋_GB2312" w:cs="Times New Roman"/>
          <w:color w:val="000000"/>
          <w:sz w:val="28"/>
          <w:szCs w:val="28"/>
        </w:rPr>
        <w:t>，</w:t>
      </w:r>
      <w:r>
        <w:rPr>
          <w:rFonts w:hint="default" w:ascii="Times New Roman" w:hAnsi="Times New Roman" w:eastAsia="仿宋_GB2312" w:cs="Times New Roman"/>
          <w:color w:val="000000"/>
          <w:sz w:val="28"/>
          <w:szCs w:val="28"/>
        </w:rPr>
        <w:t>完成</w:t>
      </w:r>
      <w:r>
        <w:rPr>
          <w:rFonts w:hint="eastAsia" w:ascii="Times New Roman" w:hAnsi="Times New Roman" w:eastAsia="仿宋_GB2312" w:cs="Times New Roman"/>
          <w:color w:val="000000"/>
          <w:sz w:val="28"/>
          <w:szCs w:val="28"/>
        </w:rPr>
        <w:t>行洪论证</w:t>
      </w:r>
      <w:r>
        <w:rPr>
          <w:rFonts w:hint="eastAsia" w:eastAsia="仿宋_GB2312" w:cs="Times New Roman"/>
          <w:color w:val="000000"/>
          <w:sz w:val="28"/>
          <w:szCs w:val="28"/>
          <w:lang w:val="en-US" w:eastAsia="zh-CN"/>
        </w:rPr>
        <w:t>与</w:t>
      </w:r>
      <w:r>
        <w:rPr>
          <w:rFonts w:hint="eastAsia" w:ascii="Times New Roman" w:hAnsi="Times New Roman" w:eastAsia="仿宋_GB2312" w:cs="Times New Roman"/>
          <w:color w:val="000000"/>
          <w:sz w:val="28"/>
          <w:szCs w:val="28"/>
        </w:rPr>
        <w:t>河势稳定评价</w:t>
      </w:r>
      <w:r>
        <w:rPr>
          <w:rFonts w:hint="default" w:ascii="Times New Roman" w:hAnsi="Times New Roman" w:eastAsia="仿宋_GB2312" w:cs="Times New Roman"/>
          <w:color w:val="000000"/>
          <w:sz w:val="28"/>
          <w:szCs w:val="28"/>
        </w:rPr>
        <w:t>报告书编制工作</w:t>
      </w:r>
      <w:r>
        <w:rPr>
          <w:rFonts w:hint="eastAsia" w:eastAsia="仿宋_GB2312" w:cs="Times New Roman"/>
          <w:color w:val="000000"/>
          <w:sz w:val="28"/>
          <w:szCs w:val="28"/>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left="0" w:leftChars="0" w:firstLine="0" w:firstLineChars="0"/>
        <w:textAlignment w:val="auto"/>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rPr>
        <w:t>工作条件和协作事项</w:t>
      </w:r>
    </w:p>
    <w:p>
      <w:pPr>
        <w:keepNext w:val="0"/>
        <w:keepLines w:val="0"/>
        <w:pageBreakBefore w:val="0"/>
        <w:widowControl w:val="0"/>
        <w:numPr>
          <w:ilvl w:val="0"/>
          <w:numId w:val="3"/>
        </w:numPr>
        <w:kinsoku/>
        <w:wordWrap/>
        <w:overflowPunct/>
        <w:topLinePunct w:val="0"/>
        <w:autoSpaceDE/>
        <w:autoSpaceDN/>
        <w:bidi w:val="0"/>
        <w:adjustRightInd/>
        <w:snapToGrid/>
        <w:spacing w:line="540" w:lineRule="exact"/>
        <w:ind w:leftChars="0" w:firstLine="560" w:firstLineChars="200"/>
        <w:textAlignment w:val="auto"/>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rPr>
        <w:t>合同签订后</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甲方应向乙方提供工作条件的便利，包括进入工作现场、指定专人接洽配合及必要的工作场所及生活交通等方便</w:t>
      </w:r>
      <w:r>
        <w:rPr>
          <w:rFonts w:hint="default" w:ascii="Times New Roman" w:hAnsi="Times New Roman" w:eastAsia="仿宋_GB2312" w:cs="Times New Roman"/>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default" w:ascii="Times New Roman" w:hAnsi="Times New Roman" w:eastAsia="仿宋_GB2312" w:cs="Times New Roman"/>
          <w:sz w:val="28"/>
          <w:szCs w:val="28"/>
          <w:lang w:eastAsia="zh-CN"/>
        </w:rPr>
      </w:pPr>
      <w:r>
        <w:rPr>
          <w:rFonts w:hint="eastAsia" w:eastAsia="仿宋_GB2312" w:cs="Times New Roman"/>
          <w:sz w:val="28"/>
          <w:szCs w:val="28"/>
          <w:lang w:eastAsia="zh-CN"/>
        </w:rPr>
        <w:t>（二）</w:t>
      </w:r>
      <w:r>
        <w:rPr>
          <w:rFonts w:hint="default" w:ascii="Times New Roman" w:hAnsi="Times New Roman" w:eastAsia="仿宋_GB2312" w:cs="Times New Roman"/>
          <w:sz w:val="28"/>
          <w:szCs w:val="28"/>
        </w:rPr>
        <w:t>合同签订后</w:t>
      </w:r>
      <w:r>
        <w:rPr>
          <w:rFonts w:hint="eastAsia" w:ascii="Times New Roman" w:hAnsi="Times New Roman" w:eastAsia="仿宋_GB2312" w:cs="Times New Roman"/>
          <w:sz w:val="28"/>
          <w:szCs w:val="28"/>
          <w:lang w:val="en-US" w:eastAsia="zh-CN"/>
        </w:rPr>
        <w:t>3日内，</w:t>
      </w:r>
      <w:r>
        <w:rPr>
          <w:rFonts w:hint="default" w:ascii="Times New Roman" w:hAnsi="Times New Roman" w:eastAsia="仿宋_GB2312" w:cs="Times New Roman"/>
          <w:sz w:val="28"/>
          <w:szCs w:val="28"/>
        </w:rPr>
        <w:t>甲方向乙方提供所需的资料</w:t>
      </w:r>
      <w:r>
        <w:rPr>
          <w:rFonts w:hint="default" w:ascii="Times New Roman" w:hAnsi="Times New Roman" w:eastAsia="仿宋_GB2312" w:cs="Times New Roman"/>
          <w:sz w:val="28"/>
          <w:szCs w:val="28"/>
          <w:lang w:eastAsia="zh-CN"/>
        </w:rPr>
        <w:t>、文件、数据等</w:t>
      </w:r>
      <w:r>
        <w:rPr>
          <w:rFonts w:hint="eastAsia" w:eastAsia="仿宋_GB2312" w:cs="Times New Roman"/>
          <w:sz w:val="28"/>
          <w:szCs w:val="28"/>
          <w:lang w:eastAsia="zh-CN"/>
        </w:rPr>
        <w:t>，并对所提供的资料真实负责。</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textAlignment w:val="auto"/>
        <w:rPr>
          <w:rFonts w:hint="eastAsia" w:eastAsia="仿宋_GB2312" w:cs="Times New Roman"/>
          <w:sz w:val="28"/>
          <w:szCs w:val="28"/>
          <w:lang w:eastAsia="zh-CN"/>
        </w:rPr>
      </w:pPr>
      <w:r>
        <w:rPr>
          <w:rFonts w:hint="eastAsia" w:eastAsia="仿宋_GB2312" w:cs="Times New Roman"/>
          <w:sz w:val="28"/>
          <w:szCs w:val="28"/>
          <w:lang w:eastAsia="zh-CN"/>
        </w:rPr>
        <w:t>（三）</w:t>
      </w:r>
      <w:r>
        <w:rPr>
          <w:rFonts w:hint="default" w:ascii="Times New Roman" w:hAnsi="Times New Roman" w:eastAsia="仿宋_GB2312" w:cs="Times New Roman"/>
          <w:sz w:val="28"/>
          <w:szCs w:val="28"/>
        </w:rPr>
        <w:t>乙方在收到前期工作费时即开始</w:t>
      </w:r>
      <w:r>
        <w:rPr>
          <w:rFonts w:hint="eastAsia" w:eastAsia="仿宋_GB2312" w:cs="Times New Roman"/>
          <w:sz w:val="28"/>
          <w:szCs w:val="28"/>
          <w:lang w:eastAsia="zh-CN"/>
        </w:rPr>
        <w:t>收集资料</w:t>
      </w:r>
      <w:r>
        <w:rPr>
          <w:rFonts w:hint="default" w:ascii="Times New Roman" w:hAnsi="Times New Roman" w:eastAsia="仿宋_GB2312" w:cs="Times New Roman"/>
          <w:sz w:val="28"/>
          <w:szCs w:val="28"/>
        </w:rPr>
        <w:t>、编制</w:t>
      </w:r>
      <w:r>
        <w:rPr>
          <w:rFonts w:hint="eastAsia" w:eastAsia="仿宋_GB2312" w:cs="Times New Roman"/>
          <w:sz w:val="28"/>
          <w:szCs w:val="28"/>
          <w:lang w:eastAsia="zh-CN"/>
        </w:rPr>
        <w:t>等</w:t>
      </w:r>
      <w:r>
        <w:rPr>
          <w:rFonts w:hint="default" w:ascii="Times New Roman" w:hAnsi="Times New Roman" w:eastAsia="仿宋_GB2312" w:cs="Times New Roman"/>
          <w:sz w:val="28"/>
          <w:szCs w:val="28"/>
        </w:rPr>
        <w:t>工作。</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textAlignment w:val="auto"/>
        <w:rPr>
          <w:rFonts w:hint="eastAsia" w:ascii="Times New Roman" w:hAnsi="Times New Roman" w:eastAsia="仿宋_GB2312" w:cs="Times New Roman"/>
          <w:sz w:val="28"/>
          <w:szCs w:val="28"/>
          <w:lang w:eastAsia="zh-CN"/>
        </w:rPr>
      </w:pPr>
      <w:r>
        <w:rPr>
          <w:rFonts w:hint="eastAsia" w:eastAsia="仿宋_GB2312" w:cs="Times New Roman"/>
          <w:sz w:val="28"/>
          <w:szCs w:val="28"/>
          <w:lang w:eastAsia="zh-CN"/>
        </w:rPr>
        <w:t>（四）乙方配合甲方对本项目专家审查进行汇报，</w:t>
      </w:r>
      <w:r>
        <w:rPr>
          <w:rFonts w:hint="default" w:ascii="Times New Roman" w:hAnsi="Times New Roman" w:eastAsia="仿宋_GB2312" w:cs="Times New Roman"/>
          <w:sz w:val="28"/>
          <w:szCs w:val="28"/>
        </w:rPr>
        <w:t>对</w:t>
      </w:r>
      <w:r>
        <w:rPr>
          <w:rFonts w:hint="eastAsia" w:eastAsia="仿宋_GB2312" w:cs="Times New Roman"/>
          <w:sz w:val="28"/>
          <w:szCs w:val="28"/>
          <w:lang w:eastAsia="zh-CN"/>
        </w:rPr>
        <w:t>专家审查</w:t>
      </w:r>
      <w:r>
        <w:rPr>
          <w:rFonts w:hint="default" w:ascii="Times New Roman" w:hAnsi="Times New Roman" w:eastAsia="仿宋_GB2312" w:cs="Times New Roman"/>
          <w:sz w:val="28"/>
          <w:szCs w:val="28"/>
        </w:rPr>
        <w:t>过程中提出的问题负责解释，并按要求对报告进行修改、完善，最终</w:t>
      </w:r>
      <w:r>
        <w:rPr>
          <w:rFonts w:hint="eastAsia" w:eastAsia="仿宋_GB2312" w:cs="Times New Roman"/>
          <w:sz w:val="28"/>
          <w:szCs w:val="28"/>
          <w:lang w:val="en-US" w:eastAsia="zh-CN"/>
        </w:rPr>
        <w:t>报送</w:t>
      </w:r>
      <w:r>
        <w:rPr>
          <w:rFonts w:hint="eastAsia" w:eastAsia="仿宋_GB2312" w:cs="Times New Roman"/>
          <w:sz w:val="28"/>
          <w:szCs w:val="28"/>
          <w:lang w:eastAsia="zh-CN"/>
        </w:rPr>
        <w:t>水行政部门。</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Times New Roman" w:hAnsi="Times New Roman" w:eastAsia="仿宋_GB2312" w:cs="Times New Roman"/>
          <w:b/>
          <w:bCs/>
          <w:sz w:val="28"/>
          <w:szCs w:val="28"/>
          <w:lang w:eastAsia="zh-CN"/>
        </w:rPr>
      </w:pPr>
      <w:r>
        <w:rPr>
          <w:rFonts w:hint="default" w:ascii="Times New Roman" w:hAnsi="Times New Roman" w:eastAsia="仿宋_GB2312" w:cs="Times New Roman"/>
          <w:b/>
          <w:bCs/>
          <w:sz w:val="28"/>
          <w:szCs w:val="28"/>
          <w:lang w:eastAsia="zh-CN"/>
        </w:rPr>
        <w:t>第</w:t>
      </w:r>
      <w:r>
        <w:rPr>
          <w:rFonts w:hint="eastAsia" w:eastAsia="仿宋_GB2312" w:cs="Times New Roman"/>
          <w:b/>
          <w:bCs/>
          <w:sz w:val="28"/>
          <w:szCs w:val="28"/>
          <w:lang w:val="en-US" w:eastAsia="zh-CN"/>
        </w:rPr>
        <w:t>四</w:t>
      </w:r>
      <w:r>
        <w:rPr>
          <w:rFonts w:hint="default" w:ascii="Times New Roman" w:hAnsi="Times New Roman" w:eastAsia="仿宋_GB2312" w:cs="Times New Roman"/>
          <w:b/>
          <w:bCs/>
          <w:sz w:val="28"/>
          <w:szCs w:val="28"/>
          <w:lang w:eastAsia="zh-CN"/>
        </w:rPr>
        <w:t>条</w:t>
      </w:r>
      <w:r>
        <w:rPr>
          <w:rFonts w:hint="default" w:ascii="Times New Roman" w:hAnsi="Times New Roman" w:eastAsia="仿宋_GB2312" w:cs="Times New Roman"/>
          <w:b/>
          <w:bCs/>
          <w:sz w:val="28"/>
          <w:szCs w:val="28"/>
        </w:rPr>
        <w:t>、履行期限、方式</w:t>
      </w:r>
      <w:r>
        <w:rPr>
          <w:rFonts w:hint="eastAsia" w:eastAsia="仿宋_GB2312" w:cs="Times New Roman"/>
          <w:b/>
          <w:bCs/>
          <w:sz w:val="28"/>
          <w:szCs w:val="28"/>
          <w:lang w:eastAsia="zh-CN"/>
        </w:rPr>
        <w:t>及成果份数</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default" w:ascii="Times New Roman" w:hAnsi="Times New Roman" w:eastAsia="仿宋_GB2312" w:cs="Times New Roman"/>
          <w:sz w:val="28"/>
          <w:szCs w:val="28"/>
          <w:lang w:val="en-US" w:eastAsia="zh-CN"/>
        </w:rPr>
      </w:pPr>
      <w:r>
        <w:rPr>
          <w:rFonts w:hint="eastAsia" w:eastAsia="仿宋_GB2312" w:cs="Times New Roman"/>
          <w:sz w:val="28"/>
          <w:szCs w:val="28"/>
          <w:lang w:eastAsia="zh-CN"/>
        </w:rPr>
        <w:t>（一）</w:t>
      </w:r>
      <w:bookmarkStart w:id="51" w:name="OLE_LINK36"/>
      <w:r>
        <w:rPr>
          <w:rFonts w:hint="eastAsia" w:eastAsia="仿宋_GB2312" w:cs="Times New Roman"/>
          <w:sz w:val="28"/>
          <w:szCs w:val="28"/>
          <w:lang w:eastAsia="zh-CN"/>
        </w:rPr>
        <w:t>双方</w:t>
      </w:r>
      <w:r>
        <w:rPr>
          <w:rFonts w:hint="default" w:ascii="Times New Roman" w:hAnsi="Times New Roman" w:eastAsia="仿宋_GB2312" w:cs="Times New Roman"/>
          <w:sz w:val="28"/>
          <w:szCs w:val="28"/>
        </w:rPr>
        <w:t>合同签订后</w:t>
      </w:r>
      <w:r>
        <w:rPr>
          <w:rFonts w:hint="default" w:ascii="Times New Roman" w:hAnsi="Times New Roman" w:eastAsia="仿宋_GB2312" w:cs="Times New Roman"/>
          <w:sz w:val="28"/>
          <w:szCs w:val="28"/>
          <w:lang w:val="en-US" w:eastAsia="zh-CN"/>
        </w:rPr>
        <w:t>3</w:t>
      </w:r>
      <w:r>
        <w:rPr>
          <w:rFonts w:hint="default" w:ascii="Times New Roman" w:hAnsi="Times New Roman" w:eastAsia="仿宋_GB2312" w:cs="Times New Roman"/>
          <w:sz w:val="28"/>
          <w:szCs w:val="28"/>
        </w:rPr>
        <w:t>日内，甲方提供乙方需要的有关资料及工作条件。 甲方资料提交完整后，乙方于</w:t>
      </w:r>
      <w:r>
        <w:rPr>
          <w:rFonts w:hint="eastAsia" w:eastAsia="仿宋_GB2312" w:cs="Times New Roman"/>
          <w:sz w:val="28"/>
          <w:szCs w:val="28"/>
          <w:lang w:val="en-US" w:eastAsia="zh-CN"/>
        </w:rPr>
        <w:t>15个工作</w:t>
      </w:r>
      <w:r>
        <w:rPr>
          <w:rFonts w:hint="default" w:ascii="Times New Roman" w:hAnsi="Times New Roman" w:eastAsia="仿宋_GB2312" w:cs="Times New Roman"/>
          <w:sz w:val="28"/>
          <w:szCs w:val="28"/>
        </w:rPr>
        <w:t>日内完成</w:t>
      </w:r>
      <w:r>
        <w:rPr>
          <w:rFonts w:hint="eastAsia" w:eastAsia="仿宋_GB2312" w:cs="Times New Roman"/>
          <w:sz w:val="28"/>
          <w:szCs w:val="28"/>
          <w:lang w:val="en-US" w:eastAsia="zh-CN"/>
        </w:rPr>
        <w:t>报告</w:t>
      </w:r>
      <w:r>
        <w:rPr>
          <w:rFonts w:hint="default" w:ascii="Times New Roman" w:hAnsi="Times New Roman" w:eastAsia="仿宋_GB2312" w:cs="Times New Roman"/>
          <w:sz w:val="28"/>
          <w:szCs w:val="28"/>
        </w:rPr>
        <w:t>编制工作</w:t>
      </w:r>
      <w:r>
        <w:rPr>
          <w:rFonts w:hint="eastAsia" w:eastAsia="仿宋_GB2312" w:cs="Times New Roman"/>
          <w:sz w:val="28"/>
          <w:szCs w:val="28"/>
          <w:lang w:val="en-US" w:eastAsia="zh-CN"/>
        </w:rPr>
        <w:t>。</w:t>
      </w:r>
    </w:p>
    <w:bookmarkEnd w:id="51"/>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eastAsia="zh-CN"/>
        </w:rPr>
        <w:t>（二）甲方延期向乙方提交</w:t>
      </w:r>
      <w:r>
        <w:rPr>
          <w:rFonts w:hint="eastAsia" w:eastAsia="仿宋_GB2312" w:cs="Times New Roman"/>
          <w:sz w:val="28"/>
          <w:szCs w:val="28"/>
          <w:lang w:eastAsia="zh-CN"/>
        </w:rPr>
        <w:t>、</w:t>
      </w:r>
      <w:r>
        <w:rPr>
          <w:rFonts w:hint="default" w:ascii="Times New Roman" w:hAnsi="Times New Roman" w:eastAsia="仿宋_GB2312" w:cs="Times New Roman"/>
          <w:sz w:val="28"/>
          <w:szCs w:val="28"/>
          <w:lang w:eastAsia="zh-CN"/>
        </w:rPr>
        <w:t>返回</w:t>
      </w:r>
      <w:r>
        <w:rPr>
          <w:rFonts w:hint="eastAsia" w:eastAsia="仿宋_GB2312" w:cs="Times New Roman"/>
          <w:sz w:val="28"/>
          <w:szCs w:val="28"/>
          <w:lang w:eastAsia="zh-CN"/>
        </w:rPr>
        <w:t>或履行</w:t>
      </w:r>
      <w:r>
        <w:rPr>
          <w:rFonts w:hint="default" w:ascii="Times New Roman" w:hAnsi="Times New Roman" w:eastAsia="仿宋_GB2312" w:cs="Times New Roman"/>
          <w:sz w:val="28"/>
          <w:szCs w:val="28"/>
          <w:lang w:eastAsia="zh-CN"/>
        </w:rPr>
        <w:t>上述</w:t>
      </w: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lang w:eastAsia="zh-CN"/>
        </w:rPr>
        <w:t>第二条（一）、（二）、（三）</w:t>
      </w:r>
      <w:r>
        <w:rPr>
          <w:rFonts w:hint="eastAsia" w:eastAsia="仿宋_GB2312" w:cs="Times New Roman"/>
          <w:sz w:val="28"/>
          <w:szCs w:val="28"/>
          <w:lang w:eastAsia="zh-CN"/>
        </w:rPr>
        <w:t>、</w:t>
      </w:r>
      <w:r>
        <w:rPr>
          <w:rFonts w:hint="default" w:ascii="Times New Roman" w:hAnsi="Times New Roman" w:eastAsia="仿宋_GB2312" w:cs="Times New Roman"/>
          <w:sz w:val="28"/>
          <w:szCs w:val="28"/>
          <w:lang w:eastAsia="zh-CN"/>
        </w:rPr>
        <w:t>款时，则乙方工作进度相应顺延。</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eastAsia="zh-CN"/>
        </w:rPr>
        <w:t>（三）乙方应按</w:t>
      </w:r>
      <w:r>
        <w:rPr>
          <w:rFonts w:hint="eastAsia" w:eastAsia="仿宋_GB2312" w:cs="Times New Roman"/>
          <w:sz w:val="28"/>
          <w:szCs w:val="28"/>
          <w:lang w:eastAsia="zh-CN"/>
        </w:rPr>
        <w:t>合同</w:t>
      </w:r>
      <w:r>
        <w:rPr>
          <w:rFonts w:hint="default" w:ascii="Times New Roman" w:hAnsi="Times New Roman" w:eastAsia="仿宋_GB2312" w:cs="Times New Roman"/>
          <w:sz w:val="28"/>
          <w:szCs w:val="28"/>
          <w:lang w:eastAsia="zh-CN"/>
        </w:rPr>
        <w:t>要求完成</w:t>
      </w:r>
      <w:r>
        <w:rPr>
          <w:rFonts w:hint="eastAsia" w:eastAsia="仿宋_GB2312" w:cs="Times New Roman"/>
          <w:sz w:val="28"/>
          <w:szCs w:val="28"/>
          <w:lang w:eastAsia="zh-CN"/>
        </w:rPr>
        <w:t>本项目</w:t>
      </w:r>
      <w:r>
        <w:rPr>
          <w:rFonts w:hint="default" w:ascii="Times New Roman" w:hAnsi="Times New Roman" w:eastAsia="仿宋_GB2312" w:cs="Times New Roman"/>
          <w:sz w:val="28"/>
          <w:szCs w:val="28"/>
          <w:lang w:eastAsia="zh-CN"/>
        </w:rPr>
        <w:t>的行洪论证与河势稳定评价</w:t>
      </w:r>
      <w:r>
        <w:rPr>
          <w:rFonts w:hint="eastAsia" w:eastAsia="仿宋_GB2312" w:cs="Times New Roman"/>
          <w:sz w:val="28"/>
          <w:szCs w:val="28"/>
          <w:lang w:eastAsia="zh-CN"/>
        </w:rPr>
        <w:t>报告</w:t>
      </w:r>
      <w:r>
        <w:rPr>
          <w:rFonts w:hint="default" w:ascii="Times New Roman" w:hAnsi="Times New Roman" w:eastAsia="仿宋_GB2312" w:cs="Times New Roman"/>
          <w:sz w:val="28"/>
          <w:szCs w:val="28"/>
          <w:lang w:eastAsia="zh-CN"/>
        </w:rPr>
        <w:t>、</w:t>
      </w:r>
      <w:r>
        <w:rPr>
          <w:rFonts w:hint="eastAsia" w:eastAsia="仿宋_GB2312" w:cs="Times New Roman"/>
          <w:sz w:val="28"/>
          <w:szCs w:val="28"/>
          <w:lang w:val="en-US" w:eastAsia="zh-CN"/>
        </w:rPr>
        <w:t>报送相关</w:t>
      </w:r>
      <w:r>
        <w:rPr>
          <w:rFonts w:hint="eastAsia" w:eastAsia="仿宋_GB2312" w:cs="Times New Roman"/>
          <w:sz w:val="28"/>
          <w:szCs w:val="28"/>
          <w:lang w:eastAsia="zh-CN"/>
        </w:rPr>
        <w:t>主管部门</w:t>
      </w:r>
      <w:r>
        <w:rPr>
          <w:rFonts w:hint="default" w:ascii="Times New Roman" w:hAnsi="Times New Roman" w:eastAsia="仿宋_GB2312" w:cs="Times New Roman"/>
          <w:sz w:val="28"/>
          <w:szCs w:val="28"/>
          <w:lang w:eastAsia="zh-CN"/>
        </w:rPr>
        <w:t>。同时按期向甲方提供文件成果(包括电子版)，成果报告份数为</w:t>
      </w:r>
      <w:r>
        <w:rPr>
          <w:rFonts w:hint="eastAsia" w:eastAsia="仿宋_GB2312" w:cs="Times New Roman"/>
          <w:sz w:val="28"/>
          <w:szCs w:val="28"/>
          <w:lang w:eastAsia="zh-CN"/>
        </w:rPr>
        <w:t>正式装订</w:t>
      </w:r>
      <w:r>
        <w:rPr>
          <w:rFonts w:hint="default" w:ascii="Times New Roman" w:hAnsi="Times New Roman" w:eastAsia="仿宋_GB2312" w:cs="Times New Roman"/>
          <w:sz w:val="28"/>
          <w:szCs w:val="28"/>
          <w:lang w:eastAsia="zh-CN"/>
        </w:rPr>
        <w:t>版</w:t>
      </w:r>
      <w:r>
        <w:rPr>
          <w:rFonts w:hint="eastAsia" w:eastAsia="仿宋_GB2312" w:cs="Times New Roman"/>
          <w:color w:val="000000"/>
          <w:sz w:val="28"/>
          <w:szCs w:val="28"/>
          <w:lang w:val="en-US" w:eastAsia="zh-CN"/>
        </w:rPr>
        <w:t>2</w:t>
      </w:r>
      <w:r>
        <w:rPr>
          <w:rFonts w:hint="default" w:ascii="Times New Roman" w:hAnsi="Times New Roman" w:eastAsia="仿宋_GB2312" w:cs="Times New Roman"/>
          <w:sz w:val="28"/>
          <w:szCs w:val="28"/>
          <w:lang w:eastAsia="zh-CN"/>
        </w:rPr>
        <w:t>份</w:t>
      </w:r>
      <w:r>
        <w:rPr>
          <w:rFonts w:hint="default" w:ascii="Times New Roman" w:hAnsi="Times New Roman" w:eastAsia="仿宋_GB2312" w:cs="Times New Roman"/>
          <w:sz w:val="28"/>
          <w:szCs w:val="28"/>
          <w:highlight w:val="none"/>
          <w:lang w:eastAsia="zh-CN"/>
        </w:rPr>
        <w:t>，电子版1份。</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b/>
          <w:bCs/>
          <w:sz w:val="28"/>
          <w:szCs w:val="28"/>
          <w:lang w:eastAsia="zh-CN"/>
        </w:rPr>
        <w:t>第</w:t>
      </w:r>
      <w:r>
        <w:rPr>
          <w:rFonts w:hint="eastAsia" w:eastAsia="仿宋_GB2312" w:cs="Times New Roman"/>
          <w:b/>
          <w:bCs/>
          <w:sz w:val="28"/>
          <w:szCs w:val="28"/>
          <w:lang w:val="en-US" w:eastAsia="zh-CN"/>
        </w:rPr>
        <w:t>五</w:t>
      </w:r>
      <w:r>
        <w:rPr>
          <w:rFonts w:hint="default" w:ascii="Times New Roman" w:hAnsi="Times New Roman" w:eastAsia="仿宋_GB2312" w:cs="Times New Roman"/>
          <w:b/>
          <w:bCs/>
          <w:sz w:val="28"/>
          <w:szCs w:val="28"/>
          <w:lang w:eastAsia="zh-CN"/>
        </w:rPr>
        <w:t>条</w:t>
      </w:r>
      <w:r>
        <w:rPr>
          <w:rFonts w:hint="default" w:ascii="Times New Roman" w:hAnsi="Times New Roman" w:eastAsia="仿宋_GB2312" w:cs="Times New Roman"/>
          <w:b/>
          <w:bCs/>
          <w:sz w:val="28"/>
          <w:szCs w:val="28"/>
        </w:rPr>
        <w:t>、报酬及支付方式</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Times New Roman" w:hAnsi="Times New Roman" w:eastAsia="仿宋_GB2312" w:cs="Times New Roman"/>
          <w:color w:val="000000"/>
          <w:sz w:val="28"/>
          <w:szCs w:val="28"/>
          <w:lang w:val="en-US"/>
        </w:rPr>
      </w:pPr>
      <w:r>
        <w:rPr>
          <w:rFonts w:hint="default" w:ascii="Times New Roman" w:hAnsi="Times New Roman" w:eastAsia="仿宋_GB2312" w:cs="Times New Roman"/>
          <w:color w:val="000000"/>
          <w:sz w:val="28"/>
          <w:szCs w:val="28"/>
        </w:rPr>
        <w:t>(一)本项</w:t>
      </w:r>
      <w:r>
        <w:rPr>
          <w:rFonts w:hint="default" w:ascii="Times New Roman" w:hAnsi="Times New Roman" w:eastAsia="仿宋_GB2312" w:cs="Times New Roman"/>
          <w:color w:val="000000"/>
          <w:sz w:val="28"/>
          <w:szCs w:val="28"/>
          <w:lang w:eastAsia="zh-CN"/>
        </w:rPr>
        <w:t>目行洪论证与河势稳定评价</w:t>
      </w:r>
      <w:r>
        <w:rPr>
          <w:rFonts w:hint="eastAsia" w:eastAsia="仿宋_GB2312" w:cs="Times New Roman"/>
          <w:color w:val="000000"/>
          <w:sz w:val="28"/>
          <w:szCs w:val="28"/>
          <w:lang w:eastAsia="zh-CN"/>
        </w:rPr>
        <w:t>报告</w:t>
      </w:r>
      <w:r>
        <w:rPr>
          <w:rFonts w:hint="default" w:ascii="Times New Roman" w:hAnsi="Times New Roman" w:eastAsia="仿宋_GB2312" w:cs="Times New Roman"/>
          <w:color w:val="000000"/>
          <w:sz w:val="28"/>
          <w:szCs w:val="28"/>
        </w:rPr>
        <w:t>技术服务</w:t>
      </w:r>
      <w:r>
        <w:rPr>
          <w:rFonts w:hint="eastAsia" w:eastAsia="仿宋_GB2312" w:cs="Times New Roman"/>
          <w:color w:val="000000"/>
          <w:sz w:val="28"/>
          <w:szCs w:val="28"/>
          <w:lang w:eastAsia="zh-CN"/>
        </w:rPr>
        <w:t>费</w:t>
      </w:r>
      <w:r>
        <w:rPr>
          <w:rFonts w:hint="eastAsia" w:eastAsia="仿宋_GB2312" w:cs="Times New Roman"/>
          <w:color w:val="000000"/>
          <w:sz w:val="28"/>
          <w:szCs w:val="28"/>
          <w:lang w:val="en-US" w:eastAsia="zh-CN"/>
        </w:rPr>
        <w:t>总经费为人民币（含税价）</w:t>
      </w:r>
      <w:r>
        <w:rPr>
          <w:rFonts w:hint="eastAsia" w:eastAsia="仿宋_GB2312" w:cs="Times New Roman"/>
          <w:color w:val="000000"/>
          <w:sz w:val="28"/>
          <w:szCs w:val="28"/>
          <w:lang w:eastAsia="zh-CN"/>
        </w:rPr>
        <w:t>：</w:t>
      </w:r>
      <w:r>
        <w:rPr>
          <w:rFonts w:hint="eastAsia" w:eastAsia="仿宋_GB2312" w:cs="Times New Roman"/>
          <w:color w:val="000000"/>
          <w:sz w:val="28"/>
          <w:szCs w:val="28"/>
          <w:u w:val="single"/>
          <w:lang w:val="en-US" w:eastAsia="zh-CN"/>
        </w:rPr>
        <w:t xml:space="preserve">   </w:t>
      </w:r>
      <w:bookmarkStart w:id="52" w:name="OLE_LINK37"/>
      <w:r>
        <w:rPr>
          <w:rFonts w:hint="eastAsia" w:eastAsia="仿宋_GB2312" w:cs="Times New Roman"/>
          <w:color w:val="000000"/>
          <w:sz w:val="28"/>
          <w:szCs w:val="28"/>
          <w:u w:val="single"/>
          <w:lang w:val="en-US" w:eastAsia="zh-CN"/>
        </w:rPr>
        <w:t xml:space="preserve">      </w:t>
      </w:r>
      <w:bookmarkEnd w:id="52"/>
      <w:r>
        <w:rPr>
          <w:rFonts w:hint="eastAsia" w:eastAsia="仿宋_GB2312" w:cs="Times New Roman"/>
          <w:color w:val="000000"/>
          <w:sz w:val="28"/>
          <w:szCs w:val="28"/>
          <w:lang w:val="en-US" w:eastAsia="zh-CN"/>
        </w:rPr>
        <w:t>，不含税价：</w:t>
      </w:r>
      <w:r>
        <w:rPr>
          <w:rFonts w:hint="eastAsia" w:eastAsia="仿宋_GB2312" w:cs="Times New Roman"/>
          <w:color w:val="000000"/>
          <w:sz w:val="28"/>
          <w:szCs w:val="28"/>
          <w:u w:val="single"/>
          <w:lang w:val="en-US" w:eastAsia="zh-CN"/>
        </w:rPr>
        <w:t xml:space="preserve">      ，</w:t>
      </w:r>
      <w:r>
        <w:rPr>
          <w:rFonts w:hint="eastAsia" w:eastAsia="仿宋_GB2312" w:cs="Times New Roman"/>
          <w:color w:val="000000"/>
          <w:sz w:val="28"/>
          <w:szCs w:val="28"/>
          <w:lang w:val="en-US" w:eastAsia="zh-CN"/>
        </w:rPr>
        <w:t>税率：</w:t>
      </w:r>
      <w:r>
        <w:rPr>
          <w:rFonts w:hint="eastAsia" w:eastAsia="仿宋_GB2312" w:cs="Times New Roman"/>
          <w:color w:val="000000"/>
          <w:sz w:val="28"/>
          <w:szCs w:val="28"/>
          <w:u w:val="single"/>
          <w:lang w:val="en-US" w:eastAsia="zh-CN"/>
        </w:rPr>
        <w:t xml:space="preserve">      ，</w:t>
      </w:r>
      <w:r>
        <w:rPr>
          <w:rFonts w:hint="eastAsia" w:eastAsia="仿宋_GB2312" w:cs="Times New Roman"/>
          <w:color w:val="000000"/>
          <w:sz w:val="28"/>
          <w:szCs w:val="28"/>
          <w:lang w:val="en-US" w:eastAsia="zh-CN"/>
        </w:rPr>
        <w:t>税费：</w:t>
      </w:r>
      <w:r>
        <w:rPr>
          <w:rFonts w:hint="eastAsia" w:eastAsia="仿宋_GB2312" w:cs="Times New Roman"/>
          <w:color w:val="000000"/>
          <w:sz w:val="28"/>
          <w:szCs w:val="28"/>
          <w:u w:val="single"/>
          <w:lang w:val="en-US" w:eastAsia="zh-CN"/>
        </w:rPr>
        <w:t xml:space="preserve">      </w:t>
      </w:r>
      <w:r>
        <w:rPr>
          <w:rFonts w:hint="eastAsia" w:eastAsia="仿宋_GB2312" w:cs="Times New Roman"/>
          <w:color w:val="000000"/>
          <w:sz w:val="28"/>
          <w:szCs w:val="28"/>
          <w:lang w:val="en-US" w:eastAsia="zh-CN"/>
        </w:rPr>
        <w:t>此合同经费含税价包含报告编制费、劳务费、专家咨询费、评审等费。</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textAlignment w:val="auto"/>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(二)支付</w:t>
      </w:r>
      <w:r>
        <w:rPr>
          <w:rFonts w:hint="eastAsia" w:eastAsia="仿宋_GB2312" w:cs="Times New Roman"/>
          <w:color w:val="000000"/>
          <w:sz w:val="28"/>
          <w:szCs w:val="28"/>
          <w:lang w:val="en-US" w:eastAsia="zh-CN"/>
        </w:rPr>
        <w:t>方式</w:t>
      </w:r>
      <w:r>
        <w:rPr>
          <w:rFonts w:hint="default" w:ascii="Times New Roman" w:hAnsi="Times New Roman" w:eastAsia="仿宋_GB2312" w:cs="Times New Roman"/>
          <w:color w:val="000000"/>
          <w:sz w:val="28"/>
          <w:szCs w:val="28"/>
        </w:rPr>
        <w:t>：</w:t>
      </w:r>
      <w:r>
        <w:rPr>
          <w:rFonts w:hint="eastAsia" w:eastAsia="仿宋_GB2312"/>
          <w:color w:val="000000"/>
          <w:sz w:val="28"/>
          <w:szCs w:val="28"/>
          <w:lang w:eastAsia="zh-CN"/>
        </w:rPr>
        <w:t>乙方协助甲方</w:t>
      </w:r>
      <w:r>
        <w:rPr>
          <w:rFonts w:eastAsia="仿宋_GB2312"/>
          <w:color w:val="000000"/>
          <w:sz w:val="28"/>
          <w:szCs w:val="28"/>
        </w:rPr>
        <w:t>取的相关</w:t>
      </w:r>
      <w:r>
        <w:rPr>
          <w:rFonts w:hint="eastAsia" w:eastAsia="仿宋_GB2312"/>
          <w:color w:val="000000"/>
          <w:sz w:val="28"/>
          <w:szCs w:val="28"/>
        </w:rPr>
        <w:t>水行政主管</w:t>
      </w:r>
      <w:r>
        <w:rPr>
          <w:rFonts w:eastAsia="仿宋_GB2312"/>
          <w:color w:val="000000"/>
          <w:sz w:val="28"/>
          <w:szCs w:val="28"/>
        </w:rPr>
        <w:t>部门</w:t>
      </w:r>
      <w:r>
        <w:rPr>
          <w:rFonts w:hint="eastAsia" w:eastAsia="仿宋_GB2312"/>
          <w:color w:val="000000"/>
          <w:sz w:val="28"/>
          <w:szCs w:val="28"/>
          <w:lang w:eastAsia="zh-CN"/>
        </w:rPr>
        <w:t>对本项目</w:t>
      </w:r>
      <w:r>
        <w:rPr>
          <w:rFonts w:hint="eastAsia" w:eastAsia="仿宋_GB2312"/>
          <w:color w:val="000000"/>
          <w:sz w:val="28"/>
          <w:szCs w:val="28"/>
        </w:rPr>
        <w:t>批复</w:t>
      </w:r>
      <w:r>
        <w:rPr>
          <w:rFonts w:eastAsia="仿宋_GB2312"/>
          <w:color w:val="000000"/>
          <w:sz w:val="28"/>
          <w:szCs w:val="28"/>
        </w:rPr>
        <w:t>文执后</w:t>
      </w:r>
      <w:r>
        <w:rPr>
          <w:rFonts w:hint="eastAsia" w:eastAsia="仿宋_GB2312"/>
          <w:color w:val="000000"/>
          <w:sz w:val="28"/>
          <w:szCs w:val="28"/>
        </w:rPr>
        <w:t>3</w:t>
      </w:r>
      <w:r>
        <w:rPr>
          <w:rFonts w:eastAsia="仿宋_GB2312"/>
          <w:color w:val="000000"/>
          <w:sz w:val="28"/>
          <w:szCs w:val="28"/>
        </w:rPr>
        <w:t>个工作日内</w:t>
      </w:r>
      <w:r>
        <w:rPr>
          <w:rFonts w:hint="eastAsia" w:eastAsia="仿宋_GB2312"/>
          <w:color w:val="000000"/>
          <w:sz w:val="28"/>
          <w:szCs w:val="28"/>
          <w:lang w:eastAsia="zh-CN"/>
        </w:rPr>
        <w:t>甲方</w:t>
      </w:r>
      <w:r>
        <w:rPr>
          <w:rFonts w:eastAsia="仿宋_GB2312"/>
          <w:color w:val="000000"/>
          <w:sz w:val="28"/>
          <w:szCs w:val="28"/>
        </w:rPr>
        <w:t>支付</w:t>
      </w:r>
      <w:r>
        <w:rPr>
          <w:rFonts w:hint="eastAsia" w:eastAsia="仿宋_GB2312"/>
          <w:color w:val="000000"/>
          <w:sz w:val="28"/>
          <w:szCs w:val="28"/>
        </w:rPr>
        <w:t>本合同</w:t>
      </w:r>
      <w:r>
        <w:rPr>
          <w:rFonts w:hint="eastAsia" w:eastAsia="仿宋_GB2312"/>
          <w:color w:val="000000"/>
          <w:sz w:val="28"/>
          <w:szCs w:val="28"/>
          <w:lang w:eastAsia="zh-CN"/>
        </w:rPr>
        <w:t>全部</w:t>
      </w:r>
      <w:r>
        <w:rPr>
          <w:rFonts w:hint="eastAsia" w:eastAsia="仿宋_GB2312"/>
          <w:color w:val="000000"/>
          <w:sz w:val="28"/>
          <w:szCs w:val="28"/>
        </w:rPr>
        <w:t>款项</w:t>
      </w:r>
      <w:r>
        <w:rPr>
          <w:rFonts w:eastAsia="仿宋_GB2312"/>
          <w:color w:val="000000"/>
          <w:sz w:val="28"/>
          <w:szCs w:val="28"/>
        </w:rPr>
        <w:t>小写：</w:t>
      </w:r>
      <w:bookmarkStart w:id="53" w:name="OLE_LINK38"/>
      <w:r>
        <w:rPr>
          <w:rFonts w:hint="eastAsia" w:eastAsia="仿宋_GB2312"/>
          <w:color w:val="000000"/>
          <w:sz w:val="28"/>
          <w:szCs w:val="28"/>
          <w:u w:val="single"/>
          <w:lang w:val="en-US" w:eastAsia="zh-CN"/>
        </w:rPr>
        <w:t xml:space="preserve">  </w:t>
      </w:r>
      <w:bookmarkEnd w:id="53"/>
      <w:r>
        <w:rPr>
          <w:rFonts w:eastAsia="仿宋_GB2312"/>
          <w:color w:val="000000"/>
          <w:sz w:val="28"/>
          <w:szCs w:val="28"/>
          <w:u w:val="single"/>
        </w:rPr>
        <w:t>元</w:t>
      </w:r>
      <w:r>
        <w:rPr>
          <w:rFonts w:eastAsia="仿宋_GB2312"/>
          <w:color w:val="000000"/>
          <w:sz w:val="28"/>
          <w:szCs w:val="28"/>
        </w:rPr>
        <w:t>(大写：</w:t>
      </w:r>
      <w:r>
        <w:rPr>
          <w:rFonts w:hint="eastAsia" w:eastAsia="仿宋_GB2312" w:cs="Times New Roman"/>
          <w:color w:val="000000"/>
          <w:sz w:val="28"/>
          <w:szCs w:val="28"/>
          <w:u w:val="single"/>
          <w:lang w:val="en-US" w:eastAsia="zh-CN"/>
        </w:rPr>
        <w:t xml:space="preserve">  </w:t>
      </w:r>
      <w:r>
        <w:rPr>
          <w:rFonts w:eastAsia="仿宋_GB2312"/>
          <w:color w:val="000000"/>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textAlignment w:val="auto"/>
        <w:rPr>
          <w:rFonts w:hint="default" w:ascii="Times New Roman" w:hAnsi="Times New Roman" w:eastAsia="仿宋_GB2312" w:cs="Times New Roman"/>
          <w:b/>
          <w:bCs/>
          <w:sz w:val="28"/>
          <w:szCs w:val="28"/>
        </w:rPr>
      </w:pPr>
      <w:r>
        <w:rPr>
          <w:rFonts w:hint="eastAsia" w:eastAsia="仿宋_GB2312" w:cs="Times New Roman"/>
          <w:b/>
          <w:bCs/>
          <w:sz w:val="28"/>
          <w:szCs w:val="28"/>
          <w:lang w:eastAsia="zh-CN"/>
        </w:rPr>
        <w:t>第</w:t>
      </w:r>
      <w:r>
        <w:rPr>
          <w:rFonts w:hint="eastAsia" w:eastAsia="仿宋_GB2312" w:cs="Times New Roman"/>
          <w:b/>
          <w:bCs/>
          <w:sz w:val="28"/>
          <w:szCs w:val="28"/>
          <w:lang w:val="en-US" w:eastAsia="zh-CN"/>
        </w:rPr>
        <w:t>六</w:t>
      </w:r>
      <w:r>
        <w:rPr>
          <w:rFonts w:hint="eastAsia" w:eastAsia="仿宋_GB2312" w:cs="Times New Roman"/>
          <w:b/>
          <w:bCs/>
          <w:sz w:val="28"/>
          <w:szCs w:val="28"/>
          <w:lang w:eastAsia="zh-CN"/>
        </w:rPr>
        <w:t>条、</w:t>
      </w:r>
      <w:r>
        <w:rPr>
          <w:rFonts w:hint="default" w:ascii="Times New Roman" w:hAnsi="Times New Roman" w:eastAsia="仿宋_GB2312" w:cs="Times New Roman"/>
          <w:b/>
          <w:bCs/>
          <w:sz w:val="28"/>
          <w:szCs w:val="28"/>
        </w:rPr>
        <w:t>争议及违约责任</w:t>
      </w:r>
    </w:p>
    <w:p>
      <w:pPr>
        <w:keepNext w:val="0"/>
        <w:keepLines w:val="0"/>
        <w:pageBreakBefore w:val="0"/>
        <w:widowControl w:val="0"/>
        <w:numPr>
          <w:ilvl w:val="0"/>
          <w:numId w:val="4"/>
        </w:numPr>
        <w:kinsoku/>
        <w:wordWrap/>
        <w:overflowPunct/>
        <w:topLinePunct w:val="0"/>
        <w:autoSpaceDE/>
        <w:autoSpaceDN/>
        <w:bidi w:val="0"/>
        <w:adjustRightInd/>
        <w:snapToGrid/>
        <w:spacing w:line="540" w:lineRule="exact"/>
        <w:ind w:firstLine="840" w:firstLineChars="3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由于甲方的原因，使得需要修改、补充、返工等，其费用由甲方负责。</w:t>
      </w:r>
    </w:p>
    <w:p>
      <w:pPr>
        <w:keepNext w:val="0"/>
        <w:keepLines w:val="0"/>
        <w:pageBreakBefore w:val="0"/>
        <w:widowControl w:val="0"/>
        <w:numPr>
          <w:ilvl w:val="0"/>
          <w:numId w:val="4"/>
        </w:numPr>
        <w:kinsoku/>
        <w:wordWrap/>
        <w:overflowPunct/>
        <w:topLinePunct w:val="0"/>
        <w:autoSpaceDE/>
        <w:autoSpaceDN/>
        <w:bidi w:val="0"/>
        <w:adjustRightInd/>
        <w:snapToGrid/>
        <w:spacing w:line="540" w:lineRule="exact"/>
        <w:ind w:firstLine="840" w:firstLineChars="3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由于乙方的原因，使得需要修改、补充、返工等，乙方要负责修改、补充、返工，其费用由乙方负责</w:t>
      </w:r>
      <w:r>
        <w:rPr>
          <w:rFonts w:hint="eastAsia" w:eastAsia="仿宋_GB2312" w:cs="Times New Roman"/>
          <w:sz w:val="28"/>
          <w:szCs w:val="28"/>
          <w:lang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540" w:lineRule="exact"/>
        <w:ind w:firstLine="840" w:firstLineChars="3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甲方超过合同规定的日期付费时，应偿付逾期的违约金，其违约金额</w:t>
      </w:r>
      <w:bookmarkStart w:id="54" w:name="OLE_LINK39"/>
      <w:r>
        <w:rPr>
          <w:rFonts w:hint="default" w:ascii="Times New Roman" w:hAnsi="Times New Roman" w:eastAsia="仿宋_GB2312" w:cs="Times New Roman"/>
          <w:sz w:val="28"/>
          <w:szCs w:val="28"/>
        </w:rPr>
        <w:t>为每逾期一天，按合同价款的1‰计算向乙方支付。</w:t>
      </w:r>
    </w:p>
    <w:p>
      <w:pPr>
        <w:keepNext w:val="0"/>
        <w:keepLines w:val="0"/>
        <w:pageBreakBefore w:val="0"/>
        <w:widowControl w:val="0"/>
        <w:numPr>
          <w:ilvl w:val="0"/>
          <w:numId w:val="4"/>
        </w:numPr>
        <w:kinsoku/>
        <w:wordWrap/>
        <w:overflowPunct/>
        <w:topLinePunct w:val="0"/>
        <w:autoSpaceDE/>
        <w:autoSpaceDN/>
        <w:bidi w:val="0"/>
        <w:adjustRightInd/>
        <w:snapToGrid/>
        <w:spacing w:line="540" w:lineRule="exact"/>
        <w:ind w:left="0" w:leftChars="0" w:firstLine="840" w:firstLineChars="3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由于乙方原因不按合同规定期限</w:t>
      </w:r>
      <w:r>
        <w:rPr>
          <w:rFonts w:hint="eastAsia" w:eastAsia="仿宋_GB2312" w:cs="Times New Roman"/>
          <w:sz w:val="28"/>
          <w:szCs w:val="28"/>
          <w:lang w:eastAsia="zh-CN"/>
        </w:rPr>
        <w:t>完成</w:t>
      </w:r>
      <w:r>
        <w:rPr>
          <w:rFonts w:hint="default" w:ascii="Times New Roman" w:hAnsi="Times New Roman" w:eastAsia="仿宋_GB2312" w:cs="Times New Roman"/>
          <w:sz w:val="28"/>
          <w:szCs w:val="28"/>
        </w:rPr>
        <w:t>时，乙方应向甲方支付违约金，其违约金额为每拖延一天，按合同价款的1‰计算向甲方支付。</w:t>
      </w:r>
    </w:p>
    <w:bookmarkEnd w:id="54"/>
    <w:p>
      <w:pPr>
        <w:keepNext w:val="0"/>
        <w:keepLines w:val="0"/>
        <w:pageBreakBefore w:val="0"/>
        <w:widowControl w:val="0"/>
        <w:numPr>
          <w:ilvl w:val="0"/>
          <w:numId w:val="4"/>
        </w:numPr>
        <w:kinsoku/>
        <w:wordWrap/>
        <w:overflowPunct/>
        <w:topLinePunct w:val="0"/>
        <w:autoSpaceDE/>
        <w:autoSpaceDN/>
        <w:bidi w:val="0"/>
        <w:adjustRightInd/>
        <w:snapToGrid/>
        <w:spacing w:line="540" w:lineRule="exact"/>
        <w:ind w:left="0" w:leftChars="0" w:firstLine="840" w:firstLineChars="3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签订本合同后，由于甲方单方面变更计划而中止或暂停本次委托，应赔偿</w:t>
      </w:r>
      <w:r>
        <w:rPr>
          <w:rFonts w:hint="eastAsia" w:ascii="Times New Roman" w:hAnsi="Times New Roman" w:eastAsia="仿宋_GB2312" w:cs="Times New Roman"/>
          <w:sz w:val="28"/>
          <w:szCs w:val="28"/>
          <w:lang w:val="en-US" w:eastAsia="zh-CN"/>
        </w:rPr>
        <w:t>乙</w:t>
      </w:r>
      <w:r>
        <w:rPr>
          <w:rFonts w:hint="default" w:ascii="Times New Roman" w:hAnsi="Times New Roman" w:eastAsia="仿宋_GB2312" w:cs="Times New Roman"/>
          <w:sz w:val="28"/>
          <w:szCs w:val="28"/>
        </w:rPr>
        <w:t>方由此造成的直接经济损失（但赔偿总额不超过本</w:t>
      </w:r>
      <w:r>
        <w:rPr>
          <w:rFonts w:hint="default" w:ascii="Times New Roman" w:hAnsi="Times New Roman" w:eastAsia="仿宋_GB2312" w:cs="Times New Roman"/>
          <w:sz w:val="28"/>
          <w:szCs w:val="28"/>
          <w:lang w:eastAsia="zh-CN"/>
        </w:rPr>
        <w:t>项目</w:t>
      </w:r>
      <w:r>
        <w:rPr>
          <w:rFonts w:hint="default" w:ascii="Times New Roman" w:hAnsi="Times New Roman" w:eastAsia="仿宋_GB2312" w:cs="Times New Roman"/>
          <w:sz w:val="28"/>
          <w:szCs w:val="28"/>
        </w:rPr>
        <w:t>的</w:t>
      </w:r>
      <w:r>
        <w:rPr>
          <w:rFonts w:hint="default" w:ascii="Times New Roman" w:hAnsi="Times New Roman" w:eastAsia="仿宋_GB2312" w:cs="Times New Roman"/>
          <w:sz w:val="28"/>
          <w:szCs w:val="28"/>
          <w:lang w:eastAsia="zh-CN"/>
        </w:rPr>
        <w:t>总合同价款</w:t>
      </w:r>
      <w:r>
        <w:rPr>
          <w:rFonts w:hint="default" w:ascii="Times New Roman" w:hAnsi="Times New Roman" w:eastAsia="仿宋_GB2312" w:cs="Times New Roman"/>
          <w:sz w:val="28"/>
          <w:szCs w:val="28"/>
        </w:rPr>
        <w:t>）</w:t>
      </w:r>
      <w:r>
        <w:rPr>
          <w:rFonts w:hint="eastAsia"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乙方单方面不履行本合同，应赔偿甲方由此造成的直接经济损失（但赔偿总额不超过本</w:t>
      </w:r>
      <w:r>
        <w:rPr>
          <w:rFonts w:hint="default" w:ascii="Times New Roman" w:hAnsi="Times New Roman" w:eastAsia="仿宋_GB2312" w:cs="Times New Roman"/>
          <w:sz w:val="28"/>
          <w:szCs w:val="28"/>
          <w:lang w:eastAsia="zh-CN"/>
        </w:rPr>
        <w:t>项目</w:t>
      </w:r>
      <w:r>
        <w:rPr>
          <w:rFonts w:hint="default" w:ascii="Times New Roman" w:hAnsi="Times New Roman" w:eastAsia="仿宋_GB2312" w:cs="Times New Roman"/>
          <w:sz w:val="28"/>
          <w:szCs w:val="28"/>
        </w:rPr>
        <w:t>的</w:t>
      </w:r>
      <w:r>
        <w:rPr>
          <w:rFonts w:hint="default" w:ascii="Times New Roman" w:hAnsi="Times New Roman" w:eastAsia="仿宋_GB2312" w:cs="Times New Roman"/>
          <w:sz w:val="28"/>
          <w:szCs w:val="28"/>
          <w:lang w:eastAsia="zh-CN"/>
        </w:rPr>
        <w:t>总合同价款</w:t>
      </w:r>
      <w:r>
        <w:rPr>
          <w:rFonts w:hint="default" w:ascii="Times New Roman" w:hAnsi="Times New Roman" w:eastAsia="仿宋_GB2312" w:cs="Times New Roman"/>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textAlignment w:val="auto"/>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lang w:eastAsia="zh-CN"/>
        </w:rPr>
        <w:t>第</w:t>
      </w:r>
      <w:r>
        <w:rPr>
          <w:rFonts w:hint="eastAsia" w:eastAsia="仿宋_GB2312" w:cs="Times New Roman"/>
          <w:b/>
          <w:bCs/>
          <w:sz w:val="28"/>
          <w:szCs w:val="28"/>
          <w:lang w:val="en-US" w:eastAsia="zh-CN"/>
        </w:rPr>
        <w:t>七</w:t>
      </w:r>
      <w:r>
        <w:rPr>
          <w:rFonts w:hint="default" w:ascii="Times New Roman" w:hAnsi="Times New Roman" w:eastAsia="仿宋_GB2312" w:cs="Times New Roman"/>
          <w:b/>
          <w:bCs/>
          <w:sz w:val="28"/>
          <w:szCs w:val="28"/>
          <w:lang w:eastAsia="zh-CN"/>
        </w:rPr>
        <w:t>条</w:t>
      </w:r>
      <w:r>
        <w:rPr>
          <w:rFonts w:hint="default" w:ascii="Times New Roman" w:hAnsi="Times New Roman" w:eastAsia="仿宋_GB2312" w:cs="Times New Roman"/>
          <w:b/>
          <w:bCs/>
          <w:sz w:val="28"/>
          <w:szCs w:val="28"/>
          <w:lang w:val="en-US" w:eastAsia="zh-CN"/>
        </w:rPr>
        <w:t>、</w:t>
      </w:r>
      <w:r>
        <w:rPr>
          <w:rFonts w:hint="default" w:ascii="Times New Roman" w:hAnsi="Times New Roman" w:eastAsia="仿宋_GB2312" w:cs="Times New Roman"/>
          <w:b/>
          <w:bCs/>
          <w:sz w:val="28"/>
          <w:szCs w:val="28"/>
        </w:rPr>
        <w:t>特殊约定</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发生下列情况之一，致使本合同在履行期限内不能履行或部分不能履行的，当事方应及时向对方通报并书面提供理由依据，经双方同意后签订补充合同，约定延期履行、部分履行或者不履行。</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1、一方违反合同；2、国家政策调整变化；3、发生不可抗力；4、由于严重自然灾害、战争以及双方同意的其他不可抗力的原因，致使合同全部或部分不能履行时，当事方应在事件发生后 24 小时内书面通知另一方。</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lang w:eastAsia="zh-CN"/>
        </w:rPr>
        <w:t>第</w:t>
      </w:r>
      <w:r>
        <w:rPr>
          <w:rFonts w:hint="eastAsia" w:eastAsia="仿宋_GB2312" w:cs="Times New Roman"/>
          <w:b/>
          <w:bCs/>
          <w:sz w:val="28"/>
          <w:szCs w:val="28"/>
          <w:lang w:val="en-US" w:eastAsia="zh-CN"/>
        </w:rPr>
        <w:t>八</w:t>
      </w:r>
      <w:r>
        <w:rPr>
          <w:rFonts w:hint="default" w:ascii="Times New Roman" w:hAnsi="Times New Roman" w:eastAsia="仿宋_GB2312" w:cs="Times New Roman"/>
          <w:b/>
          <w:bCs/>
          <w:sz w:val="28"/>
          <w:szCs w:val="28"/>
          <w:lang w:eastAsia="zh-CN"/>
        </w:rPr>
        <w:t>条、</w:t>
      </w:r>
      <w:r>
        <w:rPr>
          <w:rFonts w:hint="default" w:ascii="Times New Roman" w:hAnsi="Times New Roman" w:eastAsia="仿宋_GB2312" w:cs="Times New Roman"/>
          <w:b/>
          <w:bCs/>
          <w:sz w:val="28"/>
          <w:szCs w:val="28"/>
        </w:rPr>
        <w:t xml:space="preserve"> 争议的解决方法</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default" w:ascii="Times New Roman" w:hAnsi="Times New Roman" w:eastAsia="仿宋_GB2312" w:cs="Times New Roman"/>
          <w:sz w:val="28"/>
          <w:szCs w:val="28"/>
        </w:rPr>
      </w:pPr>
      <w:r>
        <w:rPr>
          <w:rFonts w:hint="eastAsia" w:eastAsia="仿宋_GB2312" w:cs="Times New Roman"/>
          <w:sz w:val="28"/>
          <w:szCs w:val="28"/>
          <w:lang w:eastAsia="zh-CN"/>
        </w:rPr>
        <w:t>（一）</w:t>
      </w:r>
      <w:r>
        <w:rPr>
          <w:rFonts w:hint="default" w:ascii="Times New Roman" w:hAnsi="Times New Roman" w:eastAsia="仿宋_GB2312" w:cs="Times New Roman"/>
          <w:sz w:val="28"/>
          <w:szCs w:val="28"/>
        </w:rPr>
        <w:t>、在合同履行过程中发生争议，双方应当友好协商解决，也可以请求调解。</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default" w:ascii="Times New Roman" w:hAnsi="Times New Roman" w:eastAsia="仿宋_GB2312" w:cs="Times New Roman"/>
          <w:sz w:val="28"/>
          <w:szCs w:val="28"/>
          <w:lang w:val="en-US" w:eastAsia="zh-CN"/>
        </w:rPr>
      </w:pPr>
      <w:r>
        <w:rPr>
          <w:rFonts w:hint="eastAsia" w:eastAsia="仿宋_GB2312" w:cs="Times New Roman"/>
          <w:sz w:val="28"/>
          <w:szCs w:val="28"/>
          <w:lang w:eastAsia="zh-CN"/>
        </w:rPr>
        <w:t>（二）</w:t>
      </w:r>
      <w:r>
        <w:rPr>
          <w:rFonts w:hint="default" w:ascii="Times New Roman" w:hAnsi="Times New Roman" w:eastAsia="仿宋_GB2312" w:cs="Times New Roman"/>
          <w:sz w:val="28"/>
          <w:szCs w:val="28"/>
        </w:rPr>
        <w:t>、如果双方不愿协商、调解或者调解未果，经双方商定，同意申请</w:t>
      </w:r>
      <w:r>
        <w:rPr>
          <w:rFonts w:hint="eastAsia" w:eastAsia="仿宋_GB2312" w:cs="Times New Roman"/>
          <w:sz w:val="28"/>
          <w:szCs w:val="28"/>
          <w:lang w:val="en-US" w:eastAsia="zh-CN"/>
        </w:rPr>
        <w:t>项目所在地人民法院诉讼。</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lang w:eastAsia="zh-CN"/>
        </w:rPr>
        <w:t>第</w:t>
      </w:r>
      <w:r>
        <w:rPr>
          <w:rFonts w:hint="eastAsia" w:eastAsia="仿宋_GB2312" w:cs="Times New Roman"/>
          <w:b/>
          <w:bCs/>
          <w:sz w:val="28"/>
          <w:szCs w:val="28"/>
          <w:lang w:val="en-US" w:eastAsia="zh-CN"/>
        </w:rPr>
        <w:t>九</w:t>
      </w:r>
      <w:r>
        <w:rPr>
          <w:rFonts w:hint="default" w:ascii="Times New Roman" w:hAnsi="Times New Roman" w:eastAsia="仿宋_GB2312" w:cs="Times New Roman"/>
          <w:b/>
          <w:bCs/>
          <w:sz w:val="28"/>
          <w:szCs w:val="28"/>
          <w:lang w:eastAsia="zh-CN"/>
        </w:rPr>
        <w:t>条、</w:t>
      </w:r>
      <w:r>
        <w:rPr>
          <w:rFonts w:hint="default" w:ascii="Times New Roman" w:hAnsi="Times New Roman" w:eastAsia="仿宋_GB2312" w:cs="Times New Roman"/>
          <w:b/>
          <w:bCs/>
          <w:sz w:val="28"/>
          <w:szCs w:val="28"/>
        </w:rPr>
        <w:t xml:space="preserve"> 其他约定条件（上述条款未尽事宜等）</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default" w:ascii="Times New Roman" w:hAnsi="Times New Roman" w:eastAsia="仿宋_GB2312" w:cs="Times New Roman"/>
          <w:sz w:val="28"/>
          <w:szCs w:val="28"/>
        </w:rPr>
      </w:pPr>
      <w:r>
        <w:rPr>
          <w:rFonts w:hint="eastAsia" w:eastAsia="仿宋_GB2312" w:cs="Times New Roman"/>
          <w:sz w:val="28"/>
          <w:szCs w:val="28"/>
          <w:lang w:eastAsia="zh-CN"/>
        </w:rPr>
        <w:t>（一）</w:t>
      </w:r>
      <w:r>
        <w:rPr>
          <w:rFonts w:hint="default" w:ascii="Times New Roman" w:hAnsi="Times New Roman" w:eastAsia="仿宋_GB2312" w:cs="Times New Roman"/>
          <w:sz w:val="28"/>
          <w:szCs w:val="28"/>
        </w:rPr>
        <w:t>、本合同未尽事宜由甲、乙双方协商解决，也可以签订补充协议或修改本合同，补充或修改的合同与原合同具同等法律效力。</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default" w:ascii="Times New Roman" w:hAnsi="Times New Roman" w:eastAsia="仿宋_GB2312" w:cs="Times New Roman"/>
          <w:sz w:val="28"/>
          <w:szCs w:val="28"/>
        </w:rPr>
      </w:pPr>
      <w:r>
        <w:rPr>
          <w:rFonts w:hint="eastAsia" w:eastAsia="仿宋_GB2312" w:cs="Times New Roman"/>
          <w:sz w:val="28"/>
          <w:szCs w:val="28"/>
          <w:lang w:eastAsia="zh-CN"/>
        </w:rPr>
        <w:t>（二）</w:t>
      </w:r>
      <w:r>
        <w:rPr>
          <w:rFonts w:hint="default" w:ascii="Times New Roman" w:hAnsi="Times New Roman" w:eastAsia="仿宋_GB2312" w:cs="Times New Roman"/>
          <w:sz w:val="28"/>
          <w:szCs w:val="28"/>
        </w:rPr>
        <w:t>、本合同由甲、乙双方法人代表或法人代表委托代理人签字之日起生效，双方履行合同规定义务完毕后失效。</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default" w:ascii="Times New Roman" w:hAnsi="Times New Roman" w:eastAsia="仿宋_GB2312" w:cs="Times New Roman"/>
          <w:color w:val="000000"/>
          <w:sz w:val="28"/>
          <w:szCs w:val="28"/>
        </w:rPr>
      </w:pPr>
      <w:r>
        <w:rPr>
          <w:rFonts w:hint="eastAsia" w:eastAsia="仿宋_GB2312" w:cs="Times New Roman"/>
          <w:sz w:val="28"/>
          <w:szCs w:val="28"/>
          <w:lang w:eastAsia="zh-CN"/>
        </w:rPr>
        <w:t>（三）</w:t>
      </w:r>
      <w:r>
        <w:rPr>
          <w:rFonts w:hint="default" w:ascii="Times New Roman" w:hAnsi="Times New Roman" w:eastAsia="仿宋_GB2312" w:cs="Times New Roman"/>
          <w:sz w:val="28"/>
          <w:szCs w:val="28"/>
        </w:rPr>
        <w:t>、为了更加好完</w:t>
      </w:r>
      <w:bookmarkStart w:id="55" w:name="OLE_LINK41"/>
      <w:r>
        <w:rPr>
          <w:rFonts w:hint="default" w:ascii="Times New Roman" w:hAnsi="Times New Roman" w:eastAsia="仿宋_GB2312" w:cs="Times New Roman"/>
          <w:sz w:val="28"/>
          <w:szCs w:val="28"/>
        </w:rPr>
        <w:t>成本次工作顺利开展，乙方可以联合其他咨询单位共同</w:t>
      </w:r>
      <w:r>
        <w:rPr>
          <w:rFonts w:hint="default" w:ascii="Times New Roman" w:hAnsi="Times New Roman" w:eastAsia="仿宋_GB2312" w:cs="Times New Roman"/>
          <w:color w:val="000000"/>
          <w:sz w:val="28"/>
          <w:szCs w:val="28"/>
        </w:rPr>
        <w:t>完成本报告的编制工</w:t>
      </w:r>
      <w:bookmarkEnd w:id="55"/>
      <w:r>
        <w:rPr>
          <w:rFonts w:hint="default" w:ascii="Times New Roman" w:hAnsi="Times New Roman" w:eastAsia="仿宋_GB2312" w:cs="Times New Roman"/>
          <w:color w:val="000000"/>
          <w:sz w:val="28"/>
          <w:szCs w:val="28"/>
        </w:rPr>
        <w:t>作，法律责任由乙方独立承担。</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default" w:ascii="Times New Roman" w:hAnsi="Times New Roman" w:eastAsia="仿宋_GB2312" w:cs="Times New Roman"/>
          <w:color w:val="000000"/>
          <w:sz w:val="28"/>
          <w:szCs w:val="28"/>
        </w:rPr>
      </w:pPr>
      <w:r>
        <w:rPr>
          <w:rFonts w:hint="eastAsia" w:eastAsia="仿宋_GB2312" w:cs="Times New Roman"/>
          <w:color w:val="000000"/>
          <w:sz w:val="28"/>
          <w:szCs w:val="28"/>
          <w:lang w:eastAsia="zh-CN"/>
        </w:rPr>
        <w:t>（四）</w:t>
      </w:r>
      <w:r>
        <w:rPr>
          <w:rFonts w:hint="default" w:ascii="Times New Roman" w:hAnsi="Times New Roman" w:eastAsia="仿宋_GB2312" w:cs="Times New Roman"/>
          <w:color w:val="000000"/>
          <w:sz w:val="28"/>
          <w:szCs w:val="28"/>
        </w:rPr>
        <w:t>、本合同</w:t>
      </w:r>
      <w:r>
        <w:rPr>
          <w:rFonts w:hint="default" w:ascii="Times New Roman" w:hAnsi="Times New Roman" w:eastAsia="仿宋_GB2312" w:cs="Times New Roman"/>
          <w:color w:val="000000"/>
          <w:sz w:val="28"/>
          <w:szCs w:val="28"/>
          <w:lang w:eastAsia="zh-CN"/>
        </w:rPr>
        <w:t>服务有效期为三年</w:t>
      </w:r>
      <w:r>
        <w:rPr>
          <w:rFonts w:hint="eastAsia" w:eastAsia="仿宋_GB2312" w:cs="Times New Roman"/>
          <w:color w:val="000000"/>
          <w:sz w:val="28"/>
          <w:szCs w:val="28"/>
          <w:lang w:eastAsia="zh-CN"/>
        </w:rPr>
        <w:t>，</w:t>
      </w:r>
      <w:r>
        <w:rPr>
          <w:rFonts w:hint="default" w:ascii="Times New Roman" w:hAnsi="Times New Roman" w:eastAsia="仿宋_GB2312" w:cs="Times New Roman"/>
          <w:color w:val="000000"/>
          <w:sz w:val="28"/>
          <w:szCs w:val="28"/>
        </w:rPr>
        <w:t>合同一式</w:t>
      </w:r>
      <w:r>
        <w:rPr>
          <w:rFonts w:hint="default" w:ascii="Times New Roman" w:hAnsi="Times New Roman" w:eastAsia="仿宋_GB2312" w:cs="Times New Roman"/>
          <w:color w:val="000000"/>
          <w:sz w:val="28"/>
          <w:szCs w:val="28"/>
          <w:u w:val="single"/>
          <w:lang w:eastAsia="zh-CN"/>
        </w:rPr>
        <w:t>肆</w:t>
      </w:r>
      <w:r>
        <w:rPr>
          <w:rFonts w:hint="default" w:ascii="Times New Roman" w:hAnsi="Times New Roman" w:eastAsia="仿宋_GB2312" w:cs="Times New Roman"/>
          <w:color w:val="000000"/>
          <w:sz w:val="28"/>
          <w:szCs w:val="28"/>
        </w:rPr>
        <w:t>份，甲方执</w:t>
      </w:r>
      <w:r>
        <w:rPr>
          <w:rFonts w:hint="default" w:ascii="Times New Roman" w:hAnsi="Times New Roman" w:eastAsia="仿宋_GB2312" w:cs="Times New Roman"/>
          <w:color w:val="000000"/>
          <w:sz w:val="28"/>
          <w:szCs w:val="28"/>
          <w:u w:val="single"/>
          <w:lang w:eastAsia="zh-CN"/>
        </w:rPr>
        <w:t>贰</w:t>
      </w:r>
      <w:r>
        <w:rPr>
          <w:rFonts w:hint="default" w:ascii="Times New Roman" w:hAnsi="Times New Roman" w:eastAsia="仿宋_GB2312" w:cs="Times New Roman"/>
          <w:color w:val="000000"/>
          <w:sz w:val="28"/>
          <w:szCs w:val="28"/>
        </w:rPr>
        <w:t>份， 乙方执</w:t>
      </w:r>
      <w:r>
        <w:rPr>
          <w:rFonts w:hint="default" w:ascii="Times New Roman" w:hAnsi="Times New Roman" w:eastAsia="仿宋_GB2312" w:cs="Times New Roman"/>
          <w:color w:val="000000"/>
          <w:sz w:val="28"/>
          <w:szCs w:val="28"/>
          <w:u w:val="single"/>
          <w:lang w:eastAsia="zh-CN"/>
        </w:rPr>
        <w:t>贰</w:t>
      </w:r>
      <w:r>
        <w:rPr>
          <w:rFonts w:hint="default" w:ascii="Times New Roman" w:hAnsi="Times New Roman" w:eastAsia="仿宋_GB2312" w:cs="Times New Roman"/>
          <w:color w:val="000000"/>
          <w:sz w:val="28"/>
          <w:szCs w:val="28"/>
        </w:rPr>
        <w:t>份，均具有同等法律效力。</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default"/>
        </w:rPr>
      </w:pPr>
      <w:r>
        <w:rPr>
          <w:rFonts w:hint="eastAsia" w:eastAsia="仿宋_GB2312" w:cs="Times New Roman"/>
          <w:color w:val="000000"/>
          <w:sz w:val="28"/>
          <w:szCs w:val="28"/>
          <w:lang w:eastAsia="zh-CN"/>
        </w:rPr>
        <w:t>（</w:t>
      </w:r>
      <w:r>
        <w:rPr>
          <w:rFonts w:hint="eastAsia" w:eastAsia="仿宋_GB2312" w:cs="Times New Roman"/>
          <w:color w:val="000000"/>
          <w:sz w:val="28"/>
          <w:szCs w:val="28"/>
          <w:lang w:val="en-US" w:eastAsia="zh-CN"/>
        </w:rPr>
        <w:t>五</w:t>
      </w:r>
      <w:r>
        <w:rPr>
          <w:rFonts w:hint="eastAsia" w:eastAsia="仿宋_GB2312" w:cs="Times New Roman"/>
          <w:color w:val="000000"/>
          <w:sz w:val="28"/>
          <w:szCs w:val="28"/>
          <w:lang w:eastAsia="zh-CN"/>
        </w:rPr>
        <w:t>）、</w:t>
      </w:r>
      <w:r>
        <w:rPr>
          <w:rFonts w:hint="default" w:ascii="Times New Roman" w:hAnsi="Times New Roman" w:eastAsia="仿宋_GB2312" w:cs="Times New Roman"/>
          <w:b w:val="0"/>
          <w:bCs w:val="0"/>
          <w:color w:val="000000"/>
          <w:sz w:val="28"/>
          <w:szCs w:val="28"/>
        </w:rPr>
        <w:t>经双方盖章</w:t>
      </w:r>
      <w:r>
        <w:rPr>
          <w:rFonts w:hint="default" w:ascii="Times New Roman" w:hAnsi="Times New Roman" w:eastAsia="仿宋_GB2312" w:cs="Times New Roman"/>
          <w:b w:val="0"/>
          <w:bCs w:val="0"/>
          <w:color w:val="000000"/>
          <w:sz w:val="28"/>
          <w:szCs w:val="28"/>
          <w:lang w:val="en-US" w:eastAsia="zh-CN"/>
        </w:rPr>
        <w:t>之日起</w:t>
      </w:r>
      <w:r>
        <w:rPr>
          <w:rFonts w:hint="default" w:ascii="Times New Roman" w:hAnsi="Times New Roman" w:eastAsia="仿宋_GB2312" w:cs="Times New Roman"/>
          <w:b w:val="0"/>
          <w:bCs w:val="0"/>
          <w:color w:val="000000"/>
          <w:sz w:val="28"/>
          <w:szCs w:val="28"/>
        </w:rPr>
        <w:t>生效</w:t>
      </w:r>
      <w:r>
        <w:rPr>
          <w:rFonts w:hint="eastAsia" w:cs="Times New Roman"/>
          <w:b w:val="0"/>
          <w:bCs w:val="0"/>
          <w:color w:val="000000"/>
          <w:sz w:val="28"/>
          <w:szCs w:val="28"/>
          <w:lang w:eastAsia="zh-CN"/>
        </w:rPr>
        <w:t>，</w:t>
      </w:r>
      <w:r>
        <w:rPr>
          <w:rFonts w:hint="default" w:ascii="Times New Roman" w:hAnsi="Times New Roman" w:eastAsia="仿宋_GB2312" w:cs="Times New Roman"/>
          <w:b w:val="0"/>
          <w:bCs w:val="0"/>
          <w:color w:val="000000"/>
          <w:sz w:val="28"/>
          <w:szCs w:val="28"/>
          <w:lang w:val="en-US" w:eastAsia="zh-CN"/>
        </w:rPr>
        <w:t>双方履行合同规定义务完毕后失效</w:t>
      </w:r>
      <w:r>
        <w:rPr>
          <w:rFonts w:hint="eastAsia" w:eastAsia="仿宋_GB2312" w:cs="Times New Roman"/>
          <w:b w:val="0"/>
          <w:bCs w:val="0"/>
          <w:color w:val="000000"/>
          <w:sz w:val="28"/>
          <w:szCs w:val="28"/>
          <w:lang w:val="en-US" w:eastAsia="zh-CN"/>
        </w:rPr>
        <w:t>。</w:t>
      </w:r>
    </w:p>
    <w:tbl>
      <w:tblPr>
        <w:tblStyle w:val="14"/>
        <w:tblpPr w:leftFromText="180" w:rightFromText="180" w:vertAnchor="text" w:horzAnchor="margin" w:tblpY="44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690"/>
        <w:gridCol w:w="1982"/>
        <w:gridCol w:w="995"/>
        <w:gridCol w:w="1044"/>
        <w:gridCol w:w="949"/>
        <w:gridCol w:w="2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28" w:type="dxa"/>
            <w:vMerge w:val="restart"/>
            <w:noWrap w:val="0"/>
            <w:textDirection w:val="tbRlV"/>
            <w:vAlign w:val="center"/>
          </w:tcPr>
          <w:p>
            <w:pPr>
              <w:bidi w:val="0"/>
              <w:rPr>
                <w:rFonts w:hint="default" w:ascii="Times New Roman" w:hAnsi="Times New Roman" w:eastAsia="仿宋_GB2312" w:cs="Times New Roman"/>
                <w:color w:val="auto"/>
                <w:sz w:val="24"/>
                <w:szCs w:val="24"/>
              </w:rPr>
            </w:pPr>
          </w:p>
          <w:p>
            <w:pPr>
              <w:bidi w:val="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委 托 方 &lt; 甲 方 &gt;</w:t>
            </w:r>
          </w:p>
        </w:tc>
        <w:tc>
          <w:tcPr>
            <w:tcW w:w="1690" w:type="dxa"/>
            <w:noWrap w:val="0"/>
            <w:vAlign w:val="center"/>
          </w:tcPr>
          <w:p>
            <w:pPr>
              <w:bidi w:val="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单位全称</w:t>
            </w:r>
          </w:p>
        </w:tc>
        <w:tc>
          <w:tcPr>
            <w:tcW w:w="4970" w:type="dxa"/>
            <w:gridSpan w:val="4"/>
            <w:noWrap w:val="0"/>
            <w:vAlign w:val="center"/>
          </w:tcPr>
          <w:p>
            <w:pPr>
              <w:bidi w:val="0"/>
              <w:rPr>
                <w:rFonts w:hint="eastAsia" w:ascii="Times New Roman" w:hAnsi="Times New Roman" w:eastAsia="仿宋_GB2312" w:cs="Times New Roman"/>
                <w:color w:val="auto"/>
                <w:sz w:val="24"/>
                <w:szCs w:val="24"/>
                <w:lang w:eastAsia="zh-CN"/>
              </w:rPr>
            </w:pPr>
            <w:r>
              <w:rPr>
                <w:rFonts w:hint="eastAsia" w:eastAsia="仿宋_GB2312" w:cs="Times New Roman"/>
                <w:color w:val="auto"/>
                <w:sz w:val="24"/>
                <w:szCs w:val="24"/>
                <w:lang w:eastAsia="zh-CN"/>
              </w:rPr>
              <w:t>四川叙威高速公路有限责任公司</w:t>
            </w:r>
          </w:p>
        </w:tc>
        <w:tc>
          <w:tcPr>
            <w:tcW w:w="2275" w:type="dxa"/>
            <w:vMerge w:val="restart"/>
            <w:noWrap w:val="0"/>
            <w:vAlign w:val="center"/>
          </w:tcPr>
          <w:p>
            <w:pPr>
              <w:bidi w:val="0"/>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（公章）</w:t>
            </w:r>
          </w:p>
          <w:p>
            <w:pPr>
              <w:bidi w:val="0"/>
              <w:rPr>
                <w:rFonts w:hint="default" w:ascii="Times New Roman" w:hAnsi="Times New Roman" w:eastAsia="仿宋_GB2312" w:cs="Times New Roman"/>
                <w:color w:val="auto"/>
                <w:sz w:val="24"/>
                <w:szCs w:val="24"/>
              </w:rPr>
            </w:pPr>
          </w:p>
          <w:p>
            <w:pPr>
              <w:bidi w:val="0"/>
              <w:rPr>
                <w:rFonts w:hint="default" w:ascii="Times New Roman" w:hAnsi="Times New Roman" w:eastAsia="仿宋_GB2312" w:cs="Times New Roman"/>
                <w:color w:val="auto"/>
                <w:sz w:val="24"/>
                <w:szCs w:val="24"/>
              </w:rPr>
            </w:pPr>
          </w:p>
          <w:p>
            <w:pPr>
              <w:bidi w:val="0"/>
              <w:ind w:firstLine="720" w:firstLineChars="300"/>
              <w:rPr>
                <w:rFonts w:hint="default" w:ascii="Times New Roman" w:hAnsi="Times New Roman" w:eastAsia="仿宋_GB2312" w:cs="Times New Roman"/>
                <w:color w:val="auto"/>
                <w:sz w:val="24"/>
                <w:szCs w:val="24"/>
              </w:rPr>
            </w:pPr>
          </w:p>
          <w:p>
            <w:pPr>
              <w:bidi w:val="0"/>
              <w:ind w:firstLine="720" w:firstLineChars="3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28" w:type="dxa"/>
            <w:vMerge w:val="continue"/>
            <w:noWrap w:val="0"/>
            <w:textDirection w:val="tbRlV"/>
            <w:vAlign w:val="center"/>
          </w:tcPr>
          <w:p>
            <w:pPr>
              <w:bidi w:val="0"/>
              <w:rPr>
                <w:rFonts w:hint="default" w:ascii="Times New Roman" w:hAnsi="Times New Roman" w:eastAsia="仿宋_GB2312" w:cs="Times New Roman"/>
                <w:color w:val="auto"/>
                <w:sz w:val="24"/>
                <w:szCs w:val="24"/>
              </w:rPr>
            </w:pPr>
          </w:p>
        </w:tc>
        <w:tc>
          <w:tcPr>
            <w:tcW w:w="1690" w:type="dxa"/>
            <w:noWrap w:val="0"/>
            <w:vAlign w:val="center"/>
          </w:tcPr>
          <w:p>
            <w:pPr>
              <w:bidi w:val="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法定代表人</w:t>
            </w:r>
            <w:r>
              <w:rPr>
                <w:rFonts w:hint="default" w:ascii="Times New Roman" w:hAnsi="Times New Roman" w:eastAsia="仿宋_GB2312" w:cs="Times New Roman"/>
                <w:color w:val="auto"/>
                <w:sz w:val="24"/>
                <w:szCs w:val="24"/>
                <w:lang w:eastAsia="zh-CN"/>
              </w:rPr>
              <w:t>或</w:t>
            </w:r>
            <w:r>
              <w:rPr>
                <w:rFonts w:hint="default" w:ascii="Times New Roman" w:hAnsi="Times New Roman" w:eastAsia="仿宋_GB2312" w:cs="Times New Roman"/>
                <w:color w:val="auto"/>
                <w:sz w:val="24"/>
                <w:szCs w:val="24"/>
              </w:rPr>
              <w:t>经办人（签字）</w:t>
            </w:r>
          </w:p>
        </w:tc>
        <w:tc>
          <w:tcPr>
            <w:tcW w:w="4970" w:type="dxa"/>
            <w:gridSpan w:val="4"/>
            <w:noWrap w:val="0"/>
            <w:vAlign w:val="center"/>
          </w:tcPr>
          <w:p>
            <w:pPr>
              <w:bidi w:val="0"/>
              <w:rPr>
                <w:rFonts w:hint="default" w:ascii="Times New Roman" w:hAnsi="Times New Roman" w:eastAsia="仿宋_GB2312" w:cs="Times New Roman"/>
                <w:color w:val="auto"/>
                <w:sz w:val="24"/>
                <w:szCs w:val="24"/>
              </w:rPr>
            </w:pPr>
          </w:p>
        </w:tc>
        <w:tc>
          <w:tcPr>
            <w:tcW w:w="2275" w:type="dxa"/>
            <w:vMerge w:val="continue"/>
            <w:noWrap w:val="0"/>
            <w:vAlign w:val="center"/>
          </w:tcPr>
          <w:p>
            <w:pPr>
              <w:bidi w:val="0"/>
              <w:rPr>
                <w:rFonts w:hint="default" w:ascii="Times New Roman" w:hAnsi="Times New Roman" w:eastAsia="仿宋_GB2312"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28" w:type="dxa"/>
            <w:vMerge w:val="continue"/>
            <w:noWrap w:val="0"/>
            <w:textDirection w:val="tbRlV"/>
            <w:vAlign w:val="center"/>
          </w:tcPr>
          <w:p>
            <w:pPr>
              <w:bidi w:val="0"/>
              <w:rPr>
                <w:rFonts w:hint="default" w:ascii="Times New Roman" w:hAnsi="Times New Roman" w:eastAsia="仿宋_GB2312" w:cs="Times New Roman"/>
                <w:color w:val="auto"/>
                <w:sz w:val="24"/>
                <w:szCs w:val="24"/>
              </w:rPr>
            </w:pPr>
          </w:p>
        </w:tc>
        <w:tc>
          <w:tcPr>
            <w:tcW w:w="1690" w:type="dxa"/>
            <w:noWrap w:val="0"/>
            <w:vAlign w:val="center"/>
          </w:tcPr>
          <w:p>
            <w:pPr>
              <w:bidi w:val="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地址</w:t>
            </w:r>
          </w:p>
        </w:tc>
        <w:tc>
          <w:tcPr>
            <w:tcW w:w="2977" w:type="dxa"/>
            <w:gridSpan w:val="2"/>
            <w:noWrap w:val="0"/>
            <w:vAlign w:val="center"/>
          </w:tcPr>
          <w:p>
            <w:pPr>
              <w:bidi w:val="0"/>
              <w:rPr>
                <w:rFonts w:hint="default" w:ascii="Times New Roman" w:hAnsi="Times New Roman" w:eastAsia="仿宋_GB2312" w:cs="Times New Roman"/>
                <w:color w:val="auto"/>
                <w:sz w:val="24"/>
                <w:szCs w:val="24"/>
              </w:rPr>
            </w:pPr>
          </w:p>
        </w:tc>
        <w:tc>
          <w:tcPr>
            <w:tcW w:w="1044" w:type="dxa"/>
            <w:noWrap w:val="0"/>
            <w:vAlign w:val="center"/>
          </w:tcPr>
          <w:p>
            <w:pPr>
              <w:bidi w:val="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邮政编码</w:t>
            </w:r>
          </w:p>
        </w:tc>
        <w:tc>
          <w:tcPr>
            <w:tcW w:w="949" w:type="dxa"/>
            <w:noWrap w:val="0"/>
            <w:vAlign w:val="center"/>
          </w:tcPr>
          <w:p>
            <w:pPr>
              <w:bidi w:val="0"/>
              <w:rPr>
                <w:rFonts w:hint="default" w:ascii="Times New Roman" w:hAnsi="Times New Roman" w:eastAsia="仿宋_GB2312" w:cs="Times New Roman"/>
                <w:color w:val="auto"/>
                <w:sz w:val="24"/>
                <w:szCs w:val="24"/>
              </w:rPr>
            </w:pPr>
          </w:p>
        </w:tc>
        <w:tc>
          <w:tcPr>
            <w:tcW w:w="2275" w:type="dxa"/>
            <w:vMerge w:val="continue"/>
            <w:noWrap w:val="0"/>
            <w:vAlign w:val="center"/>
          </w:tcPr>
          <w:p>
            <w:pPr>
              <w:bidi w:val="0"/>
              <w:rPr>
                <w:rFonts w:hint="default" w:ascii="Times New Roman" w:hAnsi="Times New Roman" w:eastAsia="仿宋_GB2312"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28" w:type="dxa"/>
            <w:vMerge w:val="continue"/>
            <w:noWrap w:val="0"/>
            <w:textDirection w:val="tbRlV"/>
            <w:vAlign w:val="center"/>
          </w:tcPr>
          <w:p>
            <w:pPr>
              <w:bidi w:val="0"/>
              <w:rPr>
                <w:rFonts w:hint="default" w:ascii="Times New Roman" w:hAnsi="Times New Roman" w:eastAsia="仿宋_GB2312" w:cs="Times New Roman"/>
                <w:color w:val="auto"/>
                <w:sz w:val="24"/>
                <w:szCs w:val="24"/>
              </w:rPr>
            </w:pPr>
          </w:p>
        </w:tc>
        <w:tc>
          <w:tcPr>
            <w:tcW w:w="1690" w:type="dxa"/>
            <w:noWrap w:val="0"/>
            <w:vAlign w:val="center"/>
          </w:tcPr>
          <w:p>
            <w:pPr>
              <w:bidi w:val="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电话</w:t>
            </w:r>
          </w:p>
        </w:tc>
        <w:tc>
          <w:tcPr>
            <w:tcW w:w="1982" w:type="dxa"/>
            <w:noWrap w:val="0"/>
            <w:vAlign w:val="center"/>
          </w:tcPr>
          <w:p>
            <w:pPr>
              <w:bidi w:val="0"/>
              <w:rPr>
                <w:rFonts w:hint="default" w:ascii="Times New Roman" w:hAnsi="Times New Roman" w:eastAsia="仿宋_GB2312" w:cs="Times New Roman"/>
                <w:color w:val="auto"/>
                <w:sz w:val="24"/>
                <w:szCs w:val="24"/>
              </w:rPr>
            </w:pPr>
          </w:p>
        </w:tc>
        <w:tc>
          <w:tcPr>
            <w:tcW w:w="995" w:type="dxa"/>
            <w:noWrap w:val="0"/>
            <w:vAlign w:val="center"/>
          </w:tcPr>
          <w:p>
            <w:pPr>
              <w:bidi w:val="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传真</w:t>
            </w:r>
          </w:p>
        </w:tc>
        <w:tc>
          <w:tcPr>
            <w:tcW w:w="1993" w:type="dxa"/>
            <w:gridSpan w:val="2"/>
            <w:noWrap w:val="0"/>
            <w:vAlign w:val="center"/>
          </w:tcPr>
          <w:p>
            <w:pPr>
              <w:bidi w:val="0"/>
              <w:rPr>
                <w:rFonts w:hint="default" w:ascii="Times New Roman" w:hAnsi="Times New Roman" w:eastAsia="仿宋_GB2312" w:cs="Times New Roman"/>
                <w:color w:val="auto"/>
                <w:sz w:val="24"/>
                <w:szCs w:val="24"/>
              </w:rPr>
            </w:pPr>
          </w:p>
        </w:tc>
        <w:tc>
          <w:tcPr>
            <w:tcW w:w="2275" w:type="dxa"/>
            <w:vMerge w:val="continue"/>
            <w:noWrap w:val="0"/>
            <w:vAlign w:val="center"/>
          </w:tcPr>
          <w:p>
            <w:pPr>
              <w:bidi w:val="0"/>
              <w:rPr>
                <w:rFonts w:hint="default" w:ascii="Times New Roman" w:hAnsi="Times New Roman" w:eastAsia="仿宋_GB2312"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28" w:type="dxa"/>
            <w:vMerge w:val="continue"/>
            <w:noWrap w:val="0"/>
            <w:textDirection w:val="tbRlV"/>
            <w:vAlign w:val="center"/>
          </w:tcPr>
          <w:p>
            <w:pPr>
              <w:bidi w:val="0"/>
              <w:rPr>
                <w:rFonts w:hint="default" w:ascii="Times New Roman" w:hAnsi="Times New Roman" w:eastAsia="仿宋_GB2312" w:cs="Times New Roman"/>
                <w:color w:val="auto"/>
                <w:sz w:val="24"/>
                <w:szCs w:val="24"/>
              </w:rPr>
            </w:pPr>
          </w:p>
        </w:tc>
        <w:tc>
          <w:tcPr>
            <w:tcW w:w="1690" w:type="dxa"/>
            <w:noWrap w:val="0"/>
            <w:vAlign w:val="center"/>
          </w:tcPr>
          <w:p>
            <w:pPr>
              <w:bidi w:val="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开户银行</w:t>
            </w:r>
          </w:p>
          <w:p>
            <w:pPr>
              <w:bidi w:val="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帐号</w:t>
            </w:r>
          </w:p>
        </w:tc>
        <w:tc>
          <w:tcPr>
            <w:tcW w:w="4970" w:type="dxa"/>
            <w:gridSpan w:val="4"/>
            <w:noWrap w:val="0"/>
            <w:vAlign w:val="center"/>
          </w:tcPr>
          <w:p>
            <w:pPr>
              <w:bidi w:val="0"/>
              <w:rPr>
                <w:rFonts w:hint="default" w:ascii="Times New Roman" w:hAnsi="Times New Roman" w:eastAsia="仿宋_GB2312" w:cs="Times New Roman"/>
                <w:color w:val="auto"/>
                <w:sz w:val="24"/>
                <w:szCs w:val="24"/>
              </w:rPr>
            </w:pPr>
          </w:p>
        </w:tc>
        <w:tc>
          <w:tcPr>
            <w:tcW w:w="2275" w:type="dxa"/>
            <w:vMerge w:val="continue"/>
            <w:noWrap w:val="0"/>
            <w:vAlign w:val="center"/>
          </w:tcPr>
          <w:p>
            <w:pPr>
              <w:bidi w:val="0"/>
              <w:rPr>
                <w:rFonts w:hint="default" w:ascii="Times New Roman" w:hAnsi="Times New Roman" w:eastAsia="仿宋_GB2312"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28" w:type="dxa"/>
            <w:vMerge w:val="restart"/>
            <w:noWrap w:val="0"/>
            <w:textDirection w:val="tbRlV"/>
            <w:vAlign w:val="center"/>
          </w:tcPr>
          <w:p>
            <w:pPr>
              <w:bidi w:val="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受 托 方 &lt; 乙 方 &gt;</w:t>
            </w:r>
          </w:p>
        </w:tc>
        <w:tc>
          <w:tcPr>
            <w:tcW w:w="1690" w:type="dxa"/>
            <w:noWrap w:val="0"/>
            <w:vAlign w:val="center"/>
          </w:tcPr>
          <w:p>
            <w:pPr>
              <w:bidi w:val="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单位全称</w:t>
            </w:r>
          </w:p>
        </w:tc>
        <w:tc>
          <w:tcPr>
            <w:tcW w:w="4970" w:type="dxa"/>
            <w:gridSpan w:val="4"/>
            <w:noWrap w:val="0"/>
            <w:vAlign w:val="center"/>
          </w:tcPr>
          <w:p>
            <w:pPr>
              <w:bidi w:val="0"/>
              <w:rPr>
                <w:rFonts w:hint="default" w:ascii="Times New Roman" w:hAnsi="Times New Roman" w:eastAsia="仿宋_GB2312" w:cs="Times New Roman"/>
                <w:color w:val="auto"/>
                <w:sz w:val="24"/>
                <w:szCs w:val="24"/>
              </w:rPr>
            </w:pPr>
          </w:p>
        </w:tc>
        <w:tc>
          <w:tcPr>
            <w:tcW w:w="2275" w:type="dxa"/>
            <w:vMerge w:val="restart"/>
            <w:noWrap w:val="0"/>
            <w:vAlign w:val="center"/>
          </w:tcPr>
          <w:p>
            <w:pPr>
              <w:bidi w:val="0"/>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（公章）</w:t>
            </w:r>
          </w:p>
          <w:p>
            <w:pPr>
              <w:bidi w:val="0"/>
              <w:rPr>
                <w:rFonts w:hint="default" w:ascii="Times New Roman" w:hAnsi="Times New Roman" w:eastAsia="仿宋_GB2312" w:cs="Times New Roman"/>
                <w:color w:val="auto"/>
                <w:sz w:val="24"/>
                <w:szCs w:val="24"/>
              </w:rPr>
            </w:pPr>
          </w:p>
          <w:p>
            <w:pPr>
              <w:bidi w:val="0"/>
              <w:rPr>
                <w:rFonts w:hint="default" w:ascii="Times New Roman" w:hAnsi="Times New Roman" w:eastAsia="仿宋_GB2312" w:cs="Times New Roman"/>
                <w:color w:val="auto"/>
                <w:sz w:val="24"/>
                <w:szCs w:val="24"/>
              </w:rPr>
            </w:pPr>
          </w:p>
          <w:p>
            <w:pPr>
              <w:bidi w:val="0"/>
              <w:rPr>
                <w:rFonts w:hint="default" w:ascii="Times New Roman" w:hAnsi="Times New Roman" w:eastAsia="仿宋_GB2312" w:cs="Times New Roman"/>
                <w:color w:val="auto"/>
                <w:sz w:val="24"/>
                <w:szCs w:val="24"/>
              </w:rPr>
            </w:pPr>
          </w:p>
          <w:p>
            <w:pPr>
              <w:bidi w:val="0"/>
              <w:rPr>
                <w:rFonts w:hint="default" w:ascii="Times New Roman" w:hAnsi="Times New Roman" w:eastAsia="仿宋_GB2312" w:cs="Times New Roman"/>
                <w:color w:val="auto"/>
                <w:sz w:val="24"/>
                <w:szCs w:val="24"/>
              </w:rPr>
            </w:pPr>
          </w:p>
          <w:p>
            <w:pPr>
              <w:bidi w:val="0"/>
              <w:ind w:firstLine="720" w:firstLineChars="3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年</w:t>
            </w:r>
            <w:r>
              <w:rPr>
                <w:rFonts w:hint="default" w:ascii="Times New Roman" w:hAnsi="Times New Roman" w:eastAsia="仿宋_GB2312" w:cs="Times New Roman"/>
                <w:color w:val="auto"/>
                <w:sz w:val="24"/>
                <w:szCs w:val="24"/>
                <w:lang w:val="en-US" w:eastAsia="zh-CN"/>
              </w:rPr>
              <w:t xml:space="preserve">  </w:t>
            </w:r>
            <w:r>
              <w:rPr>
                <w:rFonts w:hint="default" w:ascii="Times New Roman" w:hAnsi="Times New Roman" w:eastAsia="仿宋_GB2312" w:cs="Times New Roman"/>
                <w:color w:val="auto"/>
                <w:sz w:val="24"/>
                <w:szCs w:val="24"/>
              </w:rPr>
              <w:t>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28" w:type="dxa"/>
            <w:vMerge w:val="continue"/>
            <w:noWrap w:val="0"/>
            <w:textDirection w:val="tbRlV"/>
            <w:vAlign w:val="center"/>
          </w:tcPr>
          <w:p>
            <w:pPr>
              <w:bidi w:val="0"/>
              <w:rPr>
                <w:rFonts w:hint="default" w:ascii="Times New Roman" w:hAnsi="Times New Roman" w:eastAsia="仿宋_GB2312" w:cs="Times New Roman"/>
                <w:color w:val="auto"/>
                <w:sz w:val="24"/>
                <w:szCs w:val="24"/>
              </w:rPr>
            </w:pPr>
          </w:p>
        </w:tc>
        <w:tc>
          <w:tcPr>
            <w:tcW w:w="1690" w:type="dxa"/>
            <w:noWrap w:val="0"/>
            <w:vAlign w:val="center"/>
          </w:tcPr>
          <w:p>
            <w:pPr>
              <w:bidi w:val="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法定代表人</w:t>
            </w:r>
            <w:r>
              <w:rPr>
                <w:rFonts w:hint="default" w:ascii="Times New Roman" w:hAnsi="Times New Roman" w:eastAsia="仿宋_GB2312" w:cs="Times New Roman"/>
                <w:color w:val="auto"/>
                <w:sz w:val="24"/>
                <w:szCs w:val="24"/>
                <w:lang w:eastAsia="zh-CN"/>
              </w:rPr>
              <w:t>或</w:t>
            </w:r>
            <w:r>
              <w:rPr>
                <w:rFonts w:hint="default" w:ascii="Times New Roman" w:hAnsi="Times New Roman" w:eastAsia="仿宋_GB2312" w:cs="Times New Roman"/>
                <w:color w:val="auto"/>
                <w:sz w:val="24"/>
                <w:szCs w:val="24"/>
              </w:rPr>
              <w:t>经办人（签字）</w:t>
            </w:r>
          </w:p>
        </w:tc>
        <w:tc>
          <w:tcPr>
            <w:tcW w:w="4970" w:type="dxa"/>
            <w:gridSpan w:val="4"/>
            <w:noWrap w:val="0"/>
            <w:vAlign w:val="center"/>
          </w:tcPr>
          <w:p>
            <w:pPr>
              <w:bidi w:val="0"/>
              <w:rPr>
                <w:rFonts w:hint="default" w:ascii="Times New Roman" w:hAnsi="Times New Roman" w:eastAsia="仿宋_GB2312" w:cs="Times New Roman"/>
                <w:color w:val="auto"/>
                <w:sz w:val="24"/>
                <w:szCs w:val="24"/>
              </w:rPr>
            </w:pPr>
          </w:p>
        </w:tc>
        <w:tc>
          <w:tcPr>
            <w:tcW w:w="2275" w:type="dxa"/>
            <w:vMerge w:val="continue"/>
            <w:noWrap w:val="0"/>
            <w:vAlign w:val="center"/>
          </w:tcPr>
          <w:p>
            <w:pPr>
              <w:bidi w:val="0"/>
              <w:rPr>
                <w:rFonts w:hint="default" w:ascii="Times New Roman" w:hAnsi="Times New Roman" w:eastAsia="仿宋_GB2312"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28" w:type="dxa"/>
            <w:vMerge w:val="continue"/>
            <w:noWrap w:val="0"/>
            <w:textDirection w:val="tbRlV"/>
            <w:vAlign w:val="center"/>
          </w:tcPr>
          <w:p>
            <w:pPr>
              <w:bidi w:val="0"/>
              <w:rPr>
                <w:rFonts w:hint="default" w:ascii="Times New Roman" w:hAnsi="Times New Roman" w:eastAsia="仿宋_GB2312" w:cs="Times New Roman"/>
                <w:color w:val="auto"/>
                <w:sz w:val="24"/>
                <w:szCs w:val="24"/>
              </w:rPr>
            </w:pPr>
          </w:p>
        </w:tc>
        <w:tc>
          <w:tcPr>
            <w:tcW w:w="1690" w:type="dxa"/>
            <w:noWrap w:val="0"/>
            <w:vAlign w:val="center"/>
          </w:tcPr>
          <w:p>
            <w:pPr>
              <w:bidi w:val="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地址</w:t>
            </w:r>
          </w:p>
        </w:tc>
        <w:tc>
          <w:tcPr>
            <w:tcW w:w="2977" w:type="dxa"/>
            <w:gridSpan w:val="2"/>
            <w:noWrap w:val="0"/>
            <w:vAlign w:val="center"/>
          </w:tcPr>
          <w:p>
            <w:pPr>
              <w:bidi w:val="0"/>
              <w:rPr>
                <w:rFonts w:hint="default" w:ascii="Times New Roman" w:hAnsi="Times New Roman" w:eastAsia="仿宋_GB2312" w:cs="Times New Roman"/>
                <w:color w:val="auto"/>
                <w:sz w:val="24"/>
                <w:szCs w:val="24"/>
                <w:lang w:val="en-US" w:eastAsia="zh-CN"/>
              </w:rPr>
            </w:pPr>
          </w:p>
        </w:tc>
        <w:tc>
          <w:tcPr>
            <w:tcW w:w="1044" w:type="dxa"/>
            <w:noWrap w:val="0"/>
            <w:vAlign w:val="center"/>
          </w:tcPr>
          <w:p>
            <w:pPr>
              <w:bidi w:val="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邮政编码</w:t>
            </w:r>
          </w:p>
        </w:tc>
        <w:tc>
          <w:tcPr>
            <w:tcW w:w="949" w:type="dxa"/>
            <w:noWrap w:val="0"/>
            <w:vAlign w:val="center"/>
          </w:tcPr>
          <w:p>
            <w:pPr>
              <w:bidi w:val="0"/>
              <w:rPr>
                <w:rFonts w:hint="default" w:ascii="Times New Roman" w:hAnsi="Times New Roman" w:eastAsia="仿宋_GB2312" w:cs="Times New Roman"/>
                <w:color w:val="auto"/>
                <w:sz w:val="24"/>
                <w:szCs w:val="24"/>
              </w:rPr>
            </w:pPr>
          </w:p>
        </w:tc>
        <w:tc>
          <w:tcPr>
            <w:tcW w:w="2275" w:type="dxa"/>
            <w:vMerge w:val="continue"/>
            <w:noWrap w:val="0"/>
            <w:vAlign w:val="center"/>
          </w:tcPr>
          <w:p>
            <w:pPr>
              <w:bidi w:val="0"/>
              <w:rPr>
                <w:rFonts w:hint="default" w:ascii="Times New Roman" w:hAnsi="Times New Roman" w:eastAsia="仿宋_GB2312"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28" w:type="dxa"/>
            <w:vMerge w:val="continue"/>
            <w:noWrap w:val="0"/>
            <w:textDirection w:val="tbRlV"/>
            <w:vAlign w:val="center"/>
          </w:tcPr>
          <w:p>
            <w:pPr>
              <w:bidi w:val="0"/>
              <w:rPr>
                <w:rFonts w:hint="default" w:ascii="Times New Roman" w:hAnsi="Times New Roman" w:eastAsia="仿宋_GB2312" w:cs="Times New Roman"/>
                <w:color w:val="auto"/>
                <w:sz w:val="24"/>
                <w:szCs w:val="24"/>
              </w:rPr>
            </w:pPr>
          </w:p>
        </w:tc>
        <w:tc>
          <w:tcPr>
            <w:tcW w:w="1690" w:type="dxa"/>
            <w:noWrap w:val="0"/>
            <w:vAlign w:val="center"/>
          </w:tcPr>
          <w:p>
            <w:pPr>
              <w:bidi w:val="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电话</w:t>
            </w:r>
          </w:p>
        </w:tc>
        <w:tc>
          <w:tcPr>
            <w:tcW w:w="1982" w:type="dxa"/>
            <w:noWrap w:val="0"/>
            <w:vAlign w:val="center"/>
          </w:tcPr>
          <w:p>
            <w:pPr>
              <w:bidi w:val="0"/>
              <w:rPr>
                <w:rFonts w:hint="default" w:ascii="Times New Roman" w:hAnsi="Times New Roman" w:eastAsia="仿宋_GB2312" w:cs="Times New Roman"/>
                <w:color w:val="auto"/>
                <w:sz w:val="24"/>
                <w:szCs w:val="24"/>
                <w:lang w:val="en-US" w:eastAsia="zh-CN"/>
              </w:rPr>
            </w:pPr>
            <w:r>
              <w:rPr>
                <w:rFonts w:hint="eastAsia" w:eastAsia="仿宋_GB2312" w:cs="Times New Roman"/>
                <w:color w:val="auto"/>
                <w:sz w:val="24"/>
                <w:szCs w:val="24"/>
                <w:lang w:val="en-US" w:eastAsia="zh-CN"/>
              </w:rPr>
              <w:t xml:space="preserve"> </w:t>
            </w:r>
          </w:p>
        </w:tc>
        <w:tc>
          <w:tcPr>
            <w:tcW w:w="995" w:type="dxa"/>
            <w:noWrap w:val="0"/>
            <w:vAlign w:val="center"/>
          </w:tcPr>
          <w:p>
            <w:pPr>
              <w:bidi w:val="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传真</w:t>
            </w:r>
          </w:p>
        </w:tc>
        <w:tc>
          <w:tcPr>
            <w:tcW w:w="1993" w:type="dxa"/>
            <w:gridSpan w:val="2"/>
            <w:noWrap w:val="0"/>
            <w:vAlign w:val="center"/>
          </w:tcPr>
          <w:p>
            <w:pPr>
              <w:bidi w:val="0"/>
              <w:rPr>
                <w:rFonts w:hint="default" w:ascii="Times New Roman" w:hAnsi="Times New Roman" w:eastAsia="仿宋_GB2312" w:cs="Times New Roman"/>
                <w:color w:val="auto"/>
                <w:sz w:val="24"/>
                <w:szCs w:val="24"/>
                <w:lang w:val="en-US" w:eastAsia="zh-CN"/>
              </w:rPr>
            </w:pPr>
          </w:p>
        </w:tc>
        <w:tc>
          <w:tcPr>
            <w:tcW w:w="2275" w:type="dxa"/>
            <w:vMerge w:val="continue"/>
            <w:noWrap w:val="0"/>
            <w:vAlign w:val="center"/>
          </w:tcPr>
          <w:p>
            <w:pPr>
              <w:bidi w:val="0"/>
              <w:rPr>
                <w:rFonts w:hint="default" w:ascii="Times New Roman" w:hAnsi="Times New Roman" w:eastAsia="仿宋_GB2312"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828" w:type="dxa"/>
            <w:vMerge w:val="continue"/>
            <w:noWrap w:val="0"/>
            <w:textDirection w:val="tbRlV"/>
            <w:vAlign w:val="center"/>
          </w:tcPr>
          <w:p>
            <w:pPr>
              <w:bidi w:val="0"/>
              <w:rPr>
                <w:rFonts w:hint="default" w:ascii="Times New Roman" w:hAnsi="Times New Roman" w:eastAsia="仿宋_GB2312" w:cs="Times New Roman"/>
                <w:color w:val="auto"/>
                <w:sz w:val="24"/>
                <w:szCs w:val="24"/>
              </w:rPr>
            </w:pPr>
          </w:p>
        </w:tc>
        <w:tc>
          <w:tcPr>
            <w:tcW w:w="1690" w:type="dxa"/>
            <w:noWrap w:val="0"/>
            <w:vAlign w:val="center"/>
          </w:tcPr>
          <w:p>
            <w:pPr>
              <w:bidi w:val="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开户银行</w:t>
            </w:r>
          </w:p>
        </w:tc>
        <w:tc>
          <w:tcPr>
            <w:tcW w:w="4970" w:type="dxa"/>
            <w:gridSpan w:val="4"/>
            <w:noWrap w:val="0"/>
            <w:vAlign w:val="center"/>
          </w:tcPr>
          <w:p>
            <w:pPr>
              <w:bidi w:val="0"/>
              <w:rPr>
                <w:rFonts w:hint="default" w:ascii="Times New Roman" w:hAnsi="Times New Roman" w:eastAsia="仿宋_GB2312" w:cs="Times New Roman"/>
                <w:color w:val="auto"/>
                <w:sz w:val="24"/>
                <w:szCs w:val="24"/>
                <w:lang w:eastAsia="zh-CN"/>
              </w:rPr>
            </w:pPr>
          </w:p>
        </w:tc>
        <w:tc>
          <w:tcPr>
            <w:tcW w:w="2275" w:type="dxa"/>
            <w:vMerge w:val="continue"/>
            <w:noWrap w:val="0"/>
            <w:vAlign w:val="center"/>
          </w:tcPr>
          <w:p>
            <w:pPr>
              <w:bidi w:val="0"/>
              <w:rPr>
                <w:rFonts w:hint="default" w:ascii="Times New Roman" w:hAnsi="Times New Roman" w:eastAsia="仿宋_GB2312"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828" w:type="dxa"/>
            <w:vMerge w:val="continue"/>
            <w:noWrap w:val="0"/>
            <w:textDirection w:val="tbRlV"/>
            <w:vAlign w:val="center"/>
          </w:tcPr>
          <w:p>
            <w:pPr>
              <w:bidi w:val="0"/>
              <w:rPr>
                <w:rFonts w:hint="default" w:ascii="Times New Roman" w:hAnsi="Times New Roman" w:eastAsia="仿宋_GB2312" w:cs="Times New Roman"/>
                <w:color w:val="auto"/>
                <w:sz w:val="24"/>
                <w:szCs w:val="24"/>
              </w:rPr>
            </w:pPr>
          </w:p>
        </w:tc>
        <w:tc>
          <w:tcPr>
            <w:tcW w:w="1690" w:type="dxa"/>
            <w:noWrap w:val="0"/>
            <w:vAlign w:val="center"/>
          </w:tcPr>
          <w:p>
            <w:pPr>
              <w:bidi w:val="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账号</w:t>
            </w:r>
          </w:p>
        </w:tc>
        <w:tc>
          <w:tcPr>
            <w:tcW w:w="4970" w:type="dxa"/>
            <w:gridSpan w:val="4"/>
            <w:noWrap w:val="0"/>
            <w:vAlign w:val="center"/>
          </w:tcPr>
          <w:p>
            <w:pPr>
              <w:bidi w:val="0"/>
              <w:rPr>
                <w:rFonts w:hint="default" w:ascii="Times New Roman" w:hAnsi="Times New Roman" w:eastAsia="仿宋_GB2312" w:cs="Times New Roman"/>
                <w:color w:val="auto"/>
                <w:sz w:val="24"/>
                <w:szCs w:val="24"/>
                <w:lang w:val="en-US"/>
              </w:rPr>
            </w:pPr>
          </w:p>
        </w:tc>
        <w:tc>
          <w:tcPr>
            <w:tcW w:w="2275" w:type="dxa"/>
            <w:vMerge w:val="continue"/>
            <w:noWrap w:val="0"/>
            <w:vAlign w:val="center"/>
          </w:tcPr>
          <w:p>
            <w:pPr>
              <w:bidi w:val="0"/>
              <w:rPr>
                <w:rFonts w:hint="default" w:ascii="Times New Roman" w:hAnsi="Times New Roman" w:eastAsia="仿宋_GB2312" w:cs="Times New Roman"/>
                <w:color w:val="auto"/>
                <w:sz w:val="24"/>
                <w:szCs w:val="24"/>
              </w:rPr>
            </w:pPr>
          </w:p>
        </w:tc>
      </w:tr>
    </w:tbl>
    <w:p>
      <w:pPr>
        <w:bidi w:val="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szCs w:val="24"/>
        </w:rPr>
        <w:t xml:space="preserve">     </w:t>
      </w:r>
    </w:p>
    <w:p>
      <w:pPr>
        <w:bidi w:val="0"/>
        <w:rPr>
          <w:rFonts w:hint="eastAsia" w:ascii="宋体" w:hAnsi="宋体" w:cs="宋体"/>
          <w:color w:val="auto"/>
          <w:sz w:val="24"/>
          <w:szCs w:val="24"/>
          <w:shd w:val="clear" w:color="auto" w:fill="auto"/>
        </w:rPr>
      </w:pPr>
      <w:r>
        <w:rPr>
          <w:rFonts w:hint="default" w:ascii="Times New Roman" w:hAnsi="Times New Roman" w:eastAsia="仿宋_GB2312" w:cs="Times New Roman"/>
          <w:color w:val="auto"/>
          <w:sz w:val="24"/>
          <w:szCs w:val="24"/>
        </w:rPr>
        <w:t xml:space="preserve"> </w:t>
      </w:r>
    </w:p>
    <w:p>
      <w:pPr>
        <w:pStyle w:val="11"/>
        <w:spacing w:line="360" w:lineRule="auto"/>
        <w:ind w:left="0" w:leftChars="0"/>
        <w:rPr>
          <w:rFonts w:hint="eastAsia" w:ascii="宋体" w:hAnsi="宋体" w:cs="宋体"/>
          <w:color w:val="auto"/>
          <w:sz w:val="24"/>
          <w:szCs w:val="24"/>
          <w:shd w:val="clear" w:color="auto" w:fill="auto"/>
        </w:rPr>
      </w:pPr>
    </w:p>
    <w:p>
      <w:pPr>
        <w:spacing w:line="336" w:lineRule="auto"/>
        <w:jc w:val="center"/>
        <w:rPr>
          <w:highlight w:val="none"/>
        </w:rPr>
      </w:pPr>
      <w:r>
        <w:rPr>
          <w:rFonts w:hint="eastAsia"/>
          <w:b/>
          <w:bCs/>
          <w:sz w:val="44"/>
          <w:szCs w:val="44"/>
          <w:highlight w:val="none"/>
        </w:rPr>
        <w:t>廉洁合同</w:t>
      </w:r>
    </w:p>
    <w:p>
      <w:pPr>
        <w:tabs>
          <w:tab w:val="left" w:pos="5220"/>
          <w:tab w:val="left" w:pos="5400"/>
          <w:tab w:val="left" w:pos="5580"/>
        </w:tabs>
        <w:adjustRightInd w:val="0"/>
        <w:spacing w:line="360" w:lineRule="auto"/>
        <w:ind w:firstLine="482"/>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根据交通部《关于在交通基础设施建设中加强廉洁建设的若干意见》以及有关工程建设、廉洁建设的规定，为做好工程建设中的党风廉洁建设，保证工程建设高效优质，保证建设资金的安全和有效使用以及投资效益，防止本项目业务活动中的不廉行为发生，甲乙双方特订立如下合同。</w:t>
      </w:r>
    </w:p>
    <w:p>
      <w:pPr>
        <w:tabs>
          <w:tab w:val="left" w:pos="5220"/>
          <w:tab w:val="left" w:pos="5400"/>
          <w:tab w:val="left" w:pos="5580"/>
        </w:tabs>
        <w:adjustRightInd w:val="0"/>
        <w:spacing w:line="360" w:lineRule="auto"/>
        <w:ind w:firstLine="482"/>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第一条甲乙双方的权利和义务</w:t>
      </w:r>
    </w:p>
    <w:p>
      <w:pPr>
        <w:tabs>
          <w:tab w:val="left" w:pos="5220"/>
          <w:tab w:val="left" w:pos="5400"/>
          <w:tab w:val="left" w:pos="5580"/>
        </w:tabs>
        <w:adjustRightInd w:val="0"/>
        <w:spacing w:line="360" w:lineRule="auto"/>
        <w:ind w:firstLine="482"/>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(一)严格遵守党的政策规定和国家有关法律法规及交通运输部的有关规定。</w:t>
      </w:r>
    </w:p>
    <w:p>
      <w:pPr>
        <w:tabs>
          <w:tab w:val="left" w:pos="5220"/>
          <w:tab w:val="left" w:pos="5400"/>
          <w:tab w:val="left" w:pos="5580"/>
        </w:tabs>
        <w:adjustRightInd w:val="0"/>
        <w:spacing w:line="360" w:lineRule="auto"/>
        <w:ind w:firstLine="482"/>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(二)严格执行本项目合同文件，自觉按合同办事。</w:t>
      </w:r>
    </w:p>
    <w:p>
      <w:pPr>
        <w:tabs>
          <w:tab w:val="left" w:pos="5220"/>
          <w:tab w:val="left" w:pos="5400"/>
          <w:tab w:val="left" w:pos="5580"/>
        </w:tabs>
        <w:adjustRightInd w:val="0"/>
        <w:spacing w:line="360" w:lineRule="auto"/>
        <w:ind w:firstLine="482"/>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(三)双方的业务活动坚持公开、公正、诚信、透明的原则(除法律认定的商业秘密和合同文件另有规定之外)，不得损害国家和集体利益，不得违反工程建设管理规章制度。</w:t>
      </w:r>
    </w:p>
    <w:p>
      <w:pPr>
        <w:tabs>
          <w:tab w:val="left" w:pos="5220"/>
          <w:tab w:val="left" w:pos="5400"/>
          <w:tab w:val="left" w:pos="5580"/>
        </w:tabs>
        <w:adjustRightInd w:val="0"/>
        <w:spacing w:line="360" w:lineRule="auto"/>
        <w:ind w:firstLine="482"/>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(四)建立健全廉洁制度，开展廉洁教育，设立廉洁告示牌，公布举报电话，监督并认真查处违法违纪行为。</w:t>
      </w:r>
    </w:p>
    <w:p>
      <w:pPr>
        <w:tabs>
          <w:tab w:val="left" w:pos="5220"/>
          <w:tab w:val="left" w:pos="5400"/>
          <w:tab w:val="left" w:pos="5580"/>
        </w:tabs>
        <w:adjustRightInd w:val="0"/>
        <w:spacing w:line="360" w:lineRule="auto"/>
        <w:ind w:firstLine="482"/>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(五)发现对方在业务活动中有违反廉洁规定的行为，有及时提醒对方纠正的权利和义务。</w:t>
      </w:r>
    </w:p>
    <w:p>
      <w:pPr>
        <w:tabs>
          <w:tab w:val="left" w:pos="5220"/>
          <w:tab w:val="left" w:pos="5400"/>
          <w:tab w:val="left" w:pos="5580"/>
        </w:tabs>
        <w:adjustRightInd w:val="0"/>
        <w:spacing w:line="360" w:lineRule="auto"/>
        <w:ind w:firstLine="482"/>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(六)发现对方严重违反本合同义务条款的行为，有向其上级有关部门举报、建议给予处理并要求告知处理结果的权利。</w:t>
      </w:r>
    </w:p>
    <w:p>
      <w:pPr>
        <w:tabs>
          <w:tab w:val="left" w:pos="5220"/>
          <w:tab w:val="left" w:pos="5400"/>
          <w:tab w:val="left" w:pos="5580"/>
        </w:tabs>
        <w:adjustRightInd w:val="0"/>
        <w:spacing w:line="360" w:lineRule="auto"/>
        <w:ind w:firstLine="482"/>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第二条甲方的义务</w:t>
      </w:r>
    </w:p>
    <w:p>
      <w:pPr>
        <w:tabs>
          <w:tab w:val="left" w:pos="5220"/>
          <w:tab w:val="left" w:pos="5400"/>
          <w:tab w:val="left" w:pos="5580"/>
        </w:tabs>
        <w:adjustRightInd w:val="0"/>
        <w:spacing w:line="360" w:lineRule="auto"/>
        <w:ind w:firstLine="482"/>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(一)甲方及其工作人员不得索要或接受乙方的礼金、有价证券和贵重物品，不得让乙方报销任何应由甲方或甲方工作人员个人支付的费用等。</w:t>
      </w:r>
    </w:p>
    <w:p>
      <w:pPr>
        <w:tabs>
          <w:tab w:val="left" w:pos="5220"/>
          <w:tab w:val="left" w:pos="5400"/>
          <w:tab w:val="left" w:pos="5580"/>
        </w:tabs>
        <w:adjustRightInd w:val="0"/>
        <w:spacing w:line="360" w:lineRule="auto"/>
        <w:ind w:firstLine="482"/>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(二)甲方工作人员不得参加乙方安排的超标准宴请和娱乐活动；不得接受乙方提供的通讯工具、交通工具和高档办公用品等。</w:t>
      </w:r>
    </w:p>
    <w:p>
      <w:pPr>
        <w:tabs>
          <w:tab w:val="left" w:pos="5220"/>
          <w:tab w:val="left" w:pos="5400"/>
          <w:tab w:val="left" w:pos="5580"/>
        </w:tabs>
        <w:adjustRightInd w:val="0"/>
        <w:spacing w:line="360" w:lineRule="auto"/>
        <w:ind w:firstLine="482"/>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(三)甲方及其工作人员不得要求或者接受乙方为其住房装修、婚丧嫁娶活动、配偶子女及其亲属的工作安排以及出国出境、旅游等提供方便等。</w:t>
      </w:r>
    </w:p>
    <w:p>
      <w:pPr>
        <w:tabs>
          <w:tab w:val="left" w:pos="5220"/>
          <w:tab w:val="left" w:pos="5400"/>
          <w:tab w:val="left" w:pos="5580"/>
        </w:tabs>
        <w:adjustRightInd w:val="0"/>
        <w:spacing w:line="360" w:lineRule="auto"/>
        <w:ind w:firstLine="482"/>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(四) 甲方工作人员的配偶、子女不得从事与本项目合同有关的经济活动。</w:t>
      </w:r>
    </w:p>
    <w:p>
      <w:pPr>
        <w:tabs>
          <w:tab w:val="left" w:pos="5220"/>
          <w:tab w:val="left" w:pos="5400"/>
          <w:tab w:val="left" w:pos="5580"/>
        </w:tabs>
        <w:adjustRightInd w:val="0"/>
        <w:spacing w:line="360" w:lineRule="auto"/>
        <w:ind w:firstLine="42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（五）甲方工作人员不得以任何理由要求乙方推荐分包单位或推销材料，不得要求乙方购买合同规定外的材料和设备。</w:t>
      </w:r>
    </w:p>
    <w:p>
      <w:pPr>
        <w:tabs>
          <w:tab w:val="left" w:pos="5220"/>
          <w:tab w:val="left" w:pos="5400"/>
          <w:tab w:val="left" w:pos="5580"/>
        </w:tabs>
        <w:adjustRightInd w:val="0"/>
        <w:spacing w:line="360" w:lineRule="auto"/>
        <w:ind w:firstLine="42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（六）甲方工作人员要秉公办事，不准营私舞弊，不准利用职权从事各种个人有偿中介活动和安排个人勘察设计队伍。</w:t>
      </w:r>
    </w:p>
    <w:p>
      <w:pPr>
        <w:tabs>
          <w:tab w:val="left" w:pos="5220"/>
          <w:tab w:val="left" w:pos="5400"/>
          <w:tab w:val="left" w:pos="5580"/>
        </w:tabs>
        <w:adjustRightInd w:val="0"/>
        <w:spacing w:line="360" w:lineRule="auto"/>
        <w:ind w:firstLine="482"/>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第三条乙方的义务</w:t>
      </w:r>
    </w:p>
    <w:p>
      <w:pPr>
        <w:tabs>
          <w:tab w:val="left" w:pos="5220"/>
          <w:tab w:val="left" w:pos="5400"/>
          <w:tab w:val="left" w:pos="5580"/>
        </w:tabs>
        <w:adjustRightInd w:val="0"/>
        <w:spacing w:line="360" w:lineRule="auto"/>
        <w:ind w:firstLine="482"/>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(一)乙方不得以任何理由向甲方及其工作人员行贿或馈赠礼金、有价证券、贵重礼品。</w:t>
      </w:r>
    </w:p>
    <w:p>
      <w:pPr>
        <w:tabs>
          <w:tab w:val="left" w:pos="5220"/>
          <w:tab w:val="left" w:pos="5400"/>
          <w:tab w:val="left" w:pos="5580"/>
        </w:tabs>
        <w:adjustRightInd w:val="0"/>
        <w:spacing w:line="360" w:lineRule="auto"/>
        <w:ind w:firstLine="482"/>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(二)乙方不得以任何名义为甲方及其工作人员报销应由甲方单位或个人支付的任何费用。</w:t>
      </w:r>
    </w:p>
    <w:p>
      <w:pPr>
        <w:tabs>
          <w:tab w:val="left" w:pos="5220"/>
          <w:tab w:val="left" w:pos="5400"/>
          <w:tab w:val="left" w:pos="5580"/>
        </w:tabs>
        <w:adjustRightInd w:val="0"/>
        <w:spacing w:line="360" w:lineRule="auto"/>
        <w:ind w:firstLine="482"/>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(三)乙方不得以任何理由安排甲方工作人员参加超标准宴请及娱乐活动。</w:t>
      </w:r>
    </w:p>
    <w:p>
      <w:pPr>
        <w:tabs>
          <w:tab w:val="left" w:pos="5220"/>
          <w:tab w:val="left" w:pos="5400"/>
          <w:tab w:val="left" w:pos="5580"/>
        </w:tabs>
        <w:adjustRightInd w:val="0"/>
        <w:spacing w:line="360" w:lineRule="auto"/>
        <w:ind w:firstLine="482"/>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(四)乙方不得为甲方单位和个人购置或提供通讯工具、交通工具和高档办公用品等。</w:t>
      </w:r>
    </w:p>
    <w:p>
      <w:pPr>
        <w:tabs>
          <w:tab w:val="left" w:pos="5220"/>
          <w:tab w:val="left" w:pos="5400"/>
          <w:tab w:val="left" w:pos="5580"/>
        </w:tabs>
        <w:adjustRightInd w:val="0"/>
        <w:spacing w:line="360" w:lineRule="auto"/>
        <w:ind w:firstLine="482"/>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第四条违约责任</w:t>
      </w:r>
    </w:p>
    <w:p>
      <w:pPr>
        <w:tabs>
          <w:tab w:val="left" w:pos="5220"/>
          <w:tab w:val="left" w:pos="5400"/>
          <w:tab w:val="left" w:pos="5580"/>
        </w:tabs>
        <w:adjustRightInd w:val="0"/>
        <w:spacing w:line="360" w:lineRule="auto"/>
        <w:ind w:firstLine="482"/>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(一)甲方及其工作人员违反本合同第一、二条，按管理权限，依据有关规定给予党纪、政纪或组织处理；涉嫌犯罪的，移交司法机关追究刑事责任。</w:t>
      </w:r>
    </w:p>
    <w:p>
      <w:pPr>
        <w:tabs>
          <w:tab w:val="left" w:pos="5220"/>
          <w:tab w:val="left" w:pos="5400"/>
          <w:tab w:val="left" w:pos="5580"/>
        </w:tabs>
        <w:adjustRightInd w:val="0"/>
        <w:spacing w:line="360" w:lineRule="auto"/>
        <w:ind w:firstLine="482"/>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二)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w:t>
      </w:r>
    </w:p>
    <w:p>
      <w:pPr>
        <w:tabs>
          <w:tab w:val="left" w:pos="5220"/>
          <w:tab w:val="left" w:pos="5400"/>
          <w:tab w:val="left" w:pos="5580"/>
        </w:tabs>
        <w:adjustRightInd w:val="0"/>
        <w:spacing w:line="360" w:lineRule="auto"/>
        <w:ind w:firstLine="482"/>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第五条双方约定：本合同由双方或双方上级单位的纪检部门负责监督执行。</w:t>
      </w:r>
    </w:p>
    <w:p>
      <w:pPr>
        <w:tabs>
          <w:tab w:val="left" w:pos="5220"/>
          <w:tab w:val="left" w:pos="5400"/>
          <w:tab w:val="left" w:pos="5580"/>
        </w:tabs>
        <w:adjustRightInd w:val="0"/>
        <w:spacing w:line="360" w:lineRule="auto"/>
        <w:ind w:firstLine="482"/>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第六条本合同与本项目合同同时签署，有效期为甲乙双方签署之日起至该项目合同执行完毕止。</w:t>
      </w:r>
    </w:p>
    <w:p>
      <w:pPr>
        <w:tabs>
          <w:tab w:val="left" w:pos="5220"/>
          <w:tab w:val="left" w:pos="5400"/>
          <w:tab w:val="left" w:pos="5580"/>
        </w:tabs>
        <w:adjustRightInd w:val="0"/>
        <w:spacing w:line="360" w:lineRule="auto"/>
        <w:ind w:firstLine="482"/>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第七条本合同作为本项目合同的附件，与本项目合同具有同等的法律效力，经合同双方签署后立即生效。</w:t>
      </w:r>
    </w:p>
    <w:p>
      <w:pPr>
        <w:tabs>
          <w:tab w:val="left" w:pos="5220"/>
          <w:tab w:val="left" w:pos="5400"/>
          <w:tab w:val="left" w:pos="5580"/>
        </w:tabs>
        <w:adjustRightInd w:val="0"/>
        <w:spacing w:line="360" w:lineRule="auto"/>
        <w:ind w:firstLine="482"/>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color w:val="000000"/>
          <w:sz w:val="28"/>
          <w:szCs w:val="28"/>
          <w:highlight w:val="none"/>
        </w:rPr>
        <w:t>第八条</w:t>
      </w:r>
      <w:r>
        <w:rPr>
          <w:rFonts w:hint="eastAsia" w:ascii="仿宋_GB2312" w:hAnsi="仿宋_GB2312" w:eastAsia="仿宋_GB2312" w:cs="仿宋_GB2312"/>
          <w:sz w:val="28"/>
          <w:szCs w:val="28"/>
          <w:highlight w:val="none"/>
        </w:rPr>
        <w:t>本合同协议书正本一式</w:t>
      </w:r>
      <w:r>
        <w:rPr>
          <w:rFonts w:hint="eastAsia" w:ascii="仿宋_GB2312" w:hAnsi="仿宋_GB2312" w:eastAsia="仿宋_GB2312" w:cs="仿宋_GB2312"/>
          <w:sz w:val="28"/>
          <w:szCs w:val="28"/>
          <w:highlight w:val="none"/>
          <w:lang w:val="en-US" w:eastAsia="zh-CN"/>
        </w:rPr>
        <w:t>4</w:t>
      </w:r>
      <w:r>
        <w:rPr>
          <w:rFonts w:hint="eastAsia" w:ascii="仿宋_GB2312" w:hAnsi="仿宋_GB2312" w:eastAsia="仿宋_GB2312" w:cs="仿宋_GB2312"/>
          <w:sz w:val="28"/>
          <w:szCs w:val="28"/>
          <w:highlight w:val="none"/>
        </w:rPr>
        <w:t>份，双方各执</w:t>
      </w:r>
      <w:r>
        <w:rPr>
          <w:rFonts w:hint="eastAsia" w:ascii="仿宋_GB2312" w:hAnsi="仿宋_GB2312" w:eastAsia="仿宋_GB2312" w:cs="仿宋_GB2312"/>
          <w:sz w:val="28"/>
          <w:szCs w:val="28"/>
          <w:highlight w:val="none"/>
          <w:lang w:val="en-US" w:eastAsia="zh-CN"/>
        </w:rPr>
        <w:t>2</w:t>
      </w:r>
      <w:r>
        <w:rPr>
          <w:rFonts w:hint="eastAsia" w:ascii="仿宋_GB2312" w:hAnsi="仿宋_GB2312" w:eastAsia="仿宋_GB2312" w:cs="仿宋_GB2312"/>
          <w:sz w:val="28"/>
          <w:szCs w:val="28"/>
          <w:highlight w:val="none"/>
        </w:rPr>
        <w:t>份，具有同等法律效力。</w:t>
      </w:r>
    </w:p>
    <w:p>
      <w:pPr>
        <w:rPr>
          <w:rFonts w:hint="eastAsia" w:ascii="仿宋_GB2312" w:hAnsi="仿宋_GB2312" w:eastAsia="仿宋_GB2312" w:cs="仿宋_GB2312"/>
          <w:sz w:val="28"/>
          <w:szCs w:val="28"/>
          <w:highlight w:val="none"/>
        </w:rPr>
      </w:pP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仿宋_GB2312" w:hAnsi="仿宋_GB2312" w:eastAsia="仿宋_GB2312" w:cs="仿宋_GB2312"/>
          <w:i w:val="0"/>
          <w:caps w:val="0"/>
          <w:color w:val="333333"/>
          <w:spacing w:val="0"/>
          <w:sz w:val="28"/>
          <w:szCs w:val="28"/>
          <w:highlight w:val="none"/>
          <w:u w:val="none"/>
        </w:rPr>
      </w:pPr>
      <w:r>
        <w:rPr>
          <w:rFonts w:hint="eastAsia" w:ascii="仿宋_GB2312" w:hAnsi="仿宋_GB2312" w:eastAsia="仿宋_GB2312" w:cs="仿宋_GB2312"/>
          <w:i w:val="0"/>
          <w:caps w:val="0"/>
          <w:color w:val="333333"/>
          <w:spacing w:val="0"/>
          <w:sz w:val="28"/>
          <w:szCs w:val="28"/>
          <w:highlight w:val="none"/>
          <w:u w:val="none"/>
        </w:rPr>
        <w:t>甲方:    </w:t>
      </w:r>
      <w:r>
        <w:rPr>
          <w:rFonts w:hint="eastAsia" w:ascii="仿宋_GB2312" w:hAnsi="仿宋_GB2312" w:eastAsia="仿宋_GB2312" w:cs="仿宋_GB2312"/>
          <w:i w:val="0"/>
          <w:caps w:val="0"/>
          <w:color w:val="333333"/>
          <w:spacing w:val="0"/>
          <w:sz w:val="28"/>
          <w:szCs w:val="28"/>
          <w:highlight w:val="none"/>
          <w:u w:val="none"/>
          <w:lang w:val="en-US" w:eastAsia="zh-CN"/>
        </w:rPr>
        <w:t xml:space="preserve">                               </w:t>
      </w:r>
      <w:r>
        <w:rPr>
          <w:rFonts w:hint="eastAsia" w:ascii="仿宋_GB2312" w:hAnsi="仿宋_GB2312" w:eastAsia="仿宋_GB2312" w:cs="仿宋_GB2312"/>
          <w:i w:val="0"/>
          <w:caps w:val="0"/>
          <w:color w:val="333333"/>
          <w:spacing w:val="0"/>
          <w:sz w:val="28"/>
          <w:szCs w:val="28"/>
          <w:highlight w:val="none"/>
          <w:u w:val="none"/>
        </w:rPr>
        <w:t>乙方: </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仿宋_GB2312" w:hAnsi="仿宋_GB2312" w:eastAsia="仿宋_GB2312" w:cs="仿宋_GB2312"/>
          <w:i w:val="0"/>
          <w:caps w:val="0"/>
          <w:color w:val="333333"/>
          <w:spacing w:val="0"/>
          <w:sz w:val="28"/>
          <w:szCs w:val="28"/>
          <w:highlight w:val="none"/>
          <w:u w:val="none"/>
        </w:rPr>
      </w:pPr>
      <w:r>
        <w:rPr>
          <w:rFonts w:hint="eastAsia" w:ascii="仿宋_GB2312" w:hAnsi="仿宋_GB2312" w:eastAsia="仿宋_GB2312" w:cs="仿宋_GB2312"/>
          <w:i w:val="0"/>
          <w:caps w:val="0"/>
          <w:color w:val="333333"/>
          <w:spacing w:val="0"/>
          <w:sz w:val="28"/>
          <w:szCs w:val="28"/>
          <w:highlight w:val="none"/>
          <w:u w:val="none"/>
        </w:rPr>
        <w:t>(盖章)   </w:t>
      </w:r>
      <w:r>
        <w:rPr>
          <w:rFonts w:hint="eastAsia" w:ascii="仿宋_GB2312" w:hAnsi="仿宋_GB2312" w:eastAsia="仿宋_GB2312" w:cs="仿宋_GB2312"/>
          <w:i w:val="0"/>
          <w:caps w:val="0"/>
          <w:color w:val="333333"/>
          <w:spacing w:val="0"/>
          <w:sz w:val="28"/>
          <w:szCs w:val="28"/>
          <w:highlight w:val="none"/>
          <w:u w:val="none"/>
          <w:lang w:val="en-US" w:eastAsia="zh-CN"/>
        </w:rPr>
        <w:t xml:space="preserve">                                </w:t>
      </w:r>
      <w:r>
        <w:rPr>
          <w:rFonts w:hint="eastAsia" w:ascii="仿宋_GB2312" w:hAnsi="仿宋_GB2312" w:eastAsia="仿宋_GB2312" w:cs="仿宋_GB2312"/>
          <w:i w:val="0"/>
          <w:caps w:val="0"/>
          <w:color w:val="333333"/>
          <w:spacing w:val="0"/>
          <w:sz w:val="28"/>
          <w:szCs w:val="28"/>
          <w:highlight w:val="none"/>
          <w:u w:val="none"/>
        </w:rPr>
        <w:t>(盖章)</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left"/>
        <w:rPr>
          <w:rFonts w:hint="eastAsia" w:ascii="仿宋_GB2312" w:hAnsi="仿宋_GB2312" w:eastAsia="仿宋_GB2312" w:cs="仿宋_GB2312"/>
          <w:i w:val="0"/>
          <w:caps w:val="0"/>
          <w:color w:val="333333"/>
          <w:spacing w:val="0"/>
          <w:sz w:val="28"/>
          <w:szCs w:val="28"/>
          <w:highlight w:val="none"/>
          <w:u w:val="none"/>
          <w:lang w:eastAsia="zh-CN"/>
        </w:rPr>
      </w:pPr>
      <w:r>
        <w:rPr>
          <w:rFonts w:hint="eastAsia" w:ascii="仿宋_GB2312" w:hAnsi="仿宋_GB2312" w:eastAsia="仿宋_GB2312" w:cs="仿宋_GB2312"/>
          <w:i w:val="0"/>
          <w:caps w:val="0"/>
          <w:color w:val="333333"/>
          <w:spacing w:val="0"/>
          <w:sz w:val="28"/>
          <w:szCs w:val="28"/>
          <w:highlight w:val="none"/>
          <w:u w:val="none"/>
        </w:rPr>
        <w:t> </w:t>
      </w:r>
      <w:r>
        <w:rPr>
          <w:rFonts w:hint="eastAsia" w:ascii="仿宋_GB2312" w:hAnsi="仿宋_GB2312" w:eastAsia="仿宋_GB2312" w:cs="仿宋_GB2312"/>
          <w:i w:val="0"/>
          <w:caps w:val="0"/>
          <w:color w:val="333333"/>
          <w:spacing w:val="0"/>
          <w:sz w:val="28"/>
          <w:szCs w:val="28"/>
          <w:highlight w:val="none"/>
          <w:u w:val="none"/>
          <w:lang w:val="en-US" w:eastAsia="zh-CN"/>
        </w:rPr>
        <w:t xml:space="preserve">           </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280"/>
        <w:jc w:val="right"/>
        <w:rPr>
          <w:rFonts w:hint="eastAsia" w:ascii="仿宋_GB2312" w:hAnsi="仿宋_GB2312" w:eastAsia="仿宋_GB2312" w:cs="仿宋_GB2312"/>
          <w:i w:val="0"/>
          <w:caps w:val="0"/>
          <w:color w:val="333333"/>
          <w:spacing w:val="0"/>
          <w:sz w:val="28"/>
          <w:szCs w:val="28"/>
          <w:highlight w:val="none"/>
          <w:u w:val="none"/>
        </w:rPr>
      </w:pPr>
      <w:r>
        <w:rPr>
          <w:rFonts w:hint="eastAsia" w:ascii="仿宋_GB2312" w:hAnsi="仿宋_GB2312" w:eastAsia="仿宋_GB2312" w:cs="仿宋_GB2312"/>
          <w:i w:val="0"/>
          <w:caps w:val="0"/>
          <w:color w:val="333333"/>
          <w:spacing w:val="0"/>
          <w:sz w:val="28"/>
          <w:szCs w:val="28"/>
          <w:highlight w:val="none"/>
          <w:u w:val="none"/>
        </w:rPr>
        <w:t>签订日期:</w:t>
      </w:r>
      <w:r>
        <w:rPr>
          <w:rFonts w:hint="eastAsia" w:ascii="仿宋_GB2312" w:hAnsi="仿宋_GB2312" w:eastAsia="仿宋_GB2312" w:cs="仿宋_GB2312"/>
          <w:i w:val="0"/>
          <w:caps w:val="0"/>
          <w:color w:val="333333"/>
          <w:spacing w:val="0"/>
          <w:sz w:val="28"/>
          <w:szCs w:val="28"/>
          <w:highlight w:val="none"/>
          <w:u w:val="none"/>
          <w:lang w:val="en-US" w:eastAsia="zh-CN"/>
        </w:rPr>
        <w:t xml:space="preserve">    </w:t>
      </w:r>
      <w:r>
        <w:rPr>
          <w:rFonts w:hint="eastAsia" w:ascii="仿宋_GB2312" w:hAnsi="仿宋_GB2312" w:eastAsia="仿宋_GB2312" w:cs="仿宋_GB2312"/>
          <w:i w:val="0"/>
          <w:caps w:val="0"/>
          <w:color w:val="333333"/>
          <w:spacing w:val="0"/>
          <w:sz w:val="28"/>
          <w:szCs w:val="28"/>
          <w:highlight w:val="none"/>
          <w:u w:val="none"/>
        </w:rPr>
        <w:t>年</w:t>
      </w:r>
      <w:r>
        <w:rPr>
          <w:rFonts w:hint="eastAsia" w:ascii="仿宋_GB2312" w:hAnsi="仿宋_GB2312" w:eastAsia="仿宋_GB2312" w:cs="仿宋_GB2312"/>
          <w:i w:val="0"/>
          <w:caps w:val="0"/>
          <w:color w:val="333333"/>
          <w:spacing w:val="0"/>
          <w:sz w:val="28"/>
          <w:szCs w:val="28"/>
          <w:highlight w:val="none"/>
          <w:u w:val="none"/>
          <w:lang w:val="en-US" w:eastAsia="zh-CN"/>
        </w:rPr>
        <w:t xml:space="preserve">   </w:t>
      </w:r>
      <w:r>
        <w:rPr>
          <w:rFonts w:hint="eastAsia" w:ascii="仿宋_GB2312" w:hAnsi="仿宋_GB2312" w:eastAsia="仿宋_GB2312" w:cs="仿宋_GB2312"/>
          <w:i w:val="0"/>
          <w:caps w:val="0"/>
          <w:color w:val="333333"/>
          <w:spacing w:val="0"/>
          <w:sz w:val="28"/>
          <w:szCs w:val="28"/>
          <w:highlight w:val="none"/>
          <w:u w:val="none"/>
        </w:rPr>
        <w:t>月</w:t>
      </w:r>
      <w:r>
        <w:rPr>
          <w:rFonts w:hint="eastAsia" w:ascii="仿宋_GB2312" w:hAnsi="仿宋_GB2312" w:eastAsia="仿宋_GB2312" w:cs="仿宋_GB2312"/>
          <w:i w:val="0"/>
          <w:caps w:val="0"/>
          <w:color w:val="333333"/>
          <w:spacing w:val="0"/>
          <w:sz w:val="28"/>
          <w:szCs w:val="28"/>
          <w:highlight w:val="none"/>
          <w:u w:val="none"/>
          <w:lang w:val="en-US" w:eastAsia="zh-CN"/>
        </w:rPr>
        <w:t xml:space="preserve">   </w:t>
      </w:r>
      <w:r>
        <w:rPr>
          <w:rFonts w:hint="eastAsia" w:ascii="仿宋_GB2312" w:hAnsi="仿宋_GB2312" w:eastAsia="仿宋_GB2312" w:cs="仿宋_GB2312"/>
          <w:i w:val="0"/>
          <w:caps w:val="0"/>
          <w:color w:val="333333"/>
          <w:spacing w:val="0"/>
          <w:sz w:val="28"/>
          <w:szCs w:val="28"/>
          <w:highlight w:val="none"/>
          <w:u w:val="none"/>
        </w:rPr>
        <w:t>日</w:t>
      </w:r>
    </w:p>
    <w:p>
      <w:pPr>
        <w:pStyle w:val="11"/>
        <w:spacing w:line="360" w:lineRule="auto"/>
        <w:ind w:left="0" w:leftChars="0"/>
        <w:rPr>
          <w:rFonts w:hint="eastAsia" w:ascii="仿宋_GB2312" w:hAnsi="仿宋_GB2312" w:eastAsia="仿宋_GB2312" w:cs="仿宋_GB2312"/>
          <w:color w:val="auto"/>
          <w:sz w:val="28"/>
          <w:szCs w:val="28"/>
          <w:shd w:val="clear" w:color="auto" w:fill="auto"/>
        </w:rPr>
      </w:pPr>
    </w:p>
    <w:p>
      <w:pPr>
        <w:rPr>
          <w:rFonts w:hint="eastAsia"/>
          <w:color w:val="auto"/>
          <w:shd w:val="clear" w:color="auto" w:fill="auto"/>
        </w:rPr>
      </w:pPr>
      <w:bookmarkStart w:id="56" w:name="_Toc442175110"/>
      <w:bookmarkStart w:id="57" w:name="_Toc31251_WPSOffice_Level1"/>
    </w:p>
    <w:p>
      <w:pPr>
        <w:pStyle w:val="5"/>
        <w:jc w:val="center"/>
        <w:rPr>
          <w:rFonts w:hint="eastAsia"/>
          <w:color w:val="auto"/>
          <w:shd w:val="clear" w:color="auto" w:fill="auto"/>
        </w:rPr>
      </w:pPr>
    </w:p>
    <w:p>
      <w:pPr>
        <w:pStyle w:val="5"/>
        <w:jc w:val="center"/>
        <w:rPr>
          <w:rFonts w:hint="eastAsia"/>
          <w:color w:val="auto"/>
          <w:shd w:val="clear" w:color="auto" w:fill="auto"/>
        </w:rPr>
      </w:pPr>
    </w:p>
    <w:p>
      <w:pPr>
        <w:pStyle w:val="5"/>
        <w:jc w:val="center"/>
        <w:rPr>
          <w:rFonts w:hint="eastAsia"/>
          <w:color w:val="auto"/>
          <w:shd w:val="clear" w:color="auto" w:fill="auto"/>
        </w:rPr>
      </w:pPr>
    </w:p>
    <w:p>
      <w:pPr>
        <w:pStyle w:val="5"/>
        <w:jc w:val="center"/>
        <w:rPr>
          <w:rFonts w:hint="eastAsia"/>
          <w:color w:val="auto"/>
          <w:shd w:val="clear" w:color="auto" w:fill="auto"/>
        </w:rPr>
      </w:pPr>
    </w:p>
    <w:p>
      <w:pPr>
        <w:pStyle w:val="5"/>
        <w:jc w:val="center"/>
        <w:rPr>
          <w:rFonts w:hint="eastAsia"/>
          <w:color w:val="auto"/>
          <w:shd w:val="clear" w:color="auto" w:fill="auto"/>
        </w:rPr>
      </w:pPr>
      <w:r>
        <w:rPr>
          <w:rFonts w:hint="eastAsia"/>
          <w:color w:val="auto"/>
          <w:shd w:val="clear" w:color="auto" w:fill="auto"/>
        </w:rPr>
        <w:t xml:space="preserve">第五章 </w:t>
      </w:r>
      <w:r>
        <w:rPr>
          <w:rFonts w:hint="eastAsia"/>
          <w:color w:val="auto"/>
          <w:shd w:val="clear" w:color="auto" w:fill="auto"/>
          <w:lang w:eastAsia="zh-CN"/>
        </w:rPr>
        <w:t>投标文件</w:t>
      </w:r>
      <w:r>
        <w:rPr>
          <w:rFonts w:hint="eastAsia"/>
          <w:color w:val="auto"/>
          <w:shd w:val="clear" w:color="auto" w:fill="auto"/>
        </w:rPr>
        <w:t>格式</w:t>
      </w:r>
      <w:bookmarkEnd w:id="56"/>
      <w:bookmarkEnd w:id="57"/>
    </w:p>
    <w:p>
      <w:pPr>
        <w:pStyle w:val="11"/>
        <w:spacing w:line="360" w:lineRule="auto"/>
        <w:ind w:left="0" w:leftChars="0"/>
        <w:rPr>
          <w:rFonts w:hint="eastAsia" w:ascii="宋体" w:hAnsi="宋体" w:cs="宋体"/>
          <w:color w:val="auto"/>
          <w:sz w:val="24"/>
          <w:szCs w:val="24"/>
          <w:shd w:val="clear" w:color="auto" w:fill="auto"/>
        </w:rPr>
      </w:pPr>
    </w:p>
    <w:p>
      <w:pPr>
        <w:pStyle w:val="11"/>
        <w:spacing w:line="360" w:lineRule="auto"/>
        <w:ind w:left="0" w:leftChars="0"/>
        <w:rPr>
          <w:rFonts w:hint="eastAsia" w:ascii="宋体" w:hAnsi="宋体" w:cs="宋体"/>
          <w:color w:val="auto"/>
          <w:sz w:val="24"/>
          <w:szCs w:val="24"/>
          <w:shd w:val="clear" w:color="auto" w:fill="auto"/>
        </w:rPr>
      </w:pPr>
    </w:p>
    <w:p>
      <w:pPr>
        <w:pStyle w:val="11"/>
        <w:spacing w:line="360" w:lineRule="auto"/>
        <w:ind w:left="0" w:leftChars="0"/>
        <w:rPr>
          <w:rFonts w:hint="eastAsia" w:ascii="宋体" w:hAnsi="宋体" w:cs="宋体"/>
          <w:color w:val="auto"/>
          <w:sz w:val="24"/>
          <w:szCs w:val="24"/>
          <w:shd w:val="clear" w:color="auto" w:fill="auto"/>
        </w:rPr>
      </w:pPr>
    </w:p>
    <w:p>
      <w:pPr>
        <w:pStyle w:val="11"/>
        <w:spacing w:line="360" w:lineRule="auto"/>
        <w:ind w:left="0" w:leftChars="0"/>
        <w:rPr>
          <w:rFonts w:hint="eastAsia" w:ascii="宋体" w:hAnsi="宋体" w:cs="宋体"/>
          <w:color w:val="auto"/>
          <w:sz w:val="24"/>
          <w:szCs w:val="24"/>
          <w:shd w:val="clear" w:color="auto" w:fill="auto"/>
        </w:rPr>
      </w:pPr>
    </w:p>
    <w:p>
      <w:pPr>
        <w:rPr>
          <w:rFonts w:hint="eastAsia" w:ascii="宋体" w:hAnsi="宋体" w:cs="宋体"/>
          <w:color w:val="auto"/>
          <w:sz w:val="32"/>
          <w:szCs w:val="32"/>
          <w:u w:val="single"/>
          <w:shd w:val="clear" w:color="auto" w:fill="auto"/>
        </w:rPr>
      </w:pPr>
      <w:r>
        <w:rPr>
          <w:rFonts w:hint="eastAsia" w:ascii="宋体" w:hAnsi="宋体" w:cs="宋体"/>
          <w:color w:val="auto"/>
          <w:sz w:val="24"/>
          <w:szCs w:val="24"/>
          <w:shd w:val="clear" w:color="auto" w:fill="auto"/>
        </w:rPr>
        <w:br w:type="page"/>
      </w:r>
      <w:r>
        <w:rPr>
          <w:rFonts w:hint="eastAsia" w:ascii="宋体" w:hAnsi="宋体" w:cs="宋体"/>
          <w:color w:val="auto"/>
          <w:sz w:val="32"/>
          <w:szCs w:val="32"/>
          <w:shd w:val="clear" w:color="auto" w:fill="auto"/>
        </w:rPr>
        <w:t xml:space="preserve">     </w:t>
      </w:r>
      <w:r>
        <w:rPr>
          <w:rFonts w:hint="eastAsia" w:ascii="宋体" w:hAnsi="宋体" w:cs="宋体"/>
          <w:color w:val="auto"/>
          <w:sz w:val="32"/>
          <w:szCs w:val="32"/>
          <w:u w:val="single"/>
          <w:shd w:val="clear" w:color="auto" w:fill="auto"/>
        </w:rPr>
        <w:t xml:space="preserve">                              </w:t>
      </w:r>
      <w:bookmarkStart w:id="58" w:name="_Toc15805_WPSOffice_Level1"/>
      <w:r>
        <w:rPr>
          <w:rFonts w:hint="eastAsia" w:ascii="宋体" w:hAnsi="宋体" w:cs="宋体"/>
          <w:color w:val="auto"/>
          <w:sz w:val="32"/>
          <w:szCs w:val="32"/>
          <w:u w:val="single"/>
          <w:shd w:val="clear" w:color="auto" w:fill="auto"/>
        </w:rPr>
        <w:t>（项目名称）</w:t>
      </w:r>
      <w:bookmarkEnd w:id="58"/>
    </w:p>
    <w:p>
      <w:pPr>
        <w:ind w:firstLine="800" w:firstLineChars="250"/>
        <w:rPr>
          <w:rFonts w:hint="eastAsia" w:ascii="宋体" w:hAnsi="宋体" w:cs="宋体"/>
          <w:color w:val="auto"/>
          <w:sz w:val="32"/>
          <w:szCs w:val="32"/>
          <w:shd w:val="clear" w:color="auto" w:fill="auto"/>
        </w:rPr>
      </w:pPr>
    </w:p>
    <w:p>
      <w:pPr>
        <w:rPr>
          <w:rFonts w:hint="eastAsia" w:ascii="宋体" w:hAnsi="宋体" w:cs="宋体"/>
          <w:color w:val="auto"/>
          <w:sz w:val="32"/>
          <w:szCs w:val="32"/>
          <w:shd w:val="clear" w:color="auto" w:fill="auto"/>
        </w:rPr>
      </w:pPr>
    </w:p>
    <w:p>
      <w:pPr>
        <w:rPr>
          <w:rFonts w:hint="eastAsia" w:ascii="宋体" w:hAnsi="宋体" w:cs="宋体"/>
          <w:color w:val="auto"/>
          <w:sz w:val="28"/>
          <w:szCs w:val="28"/>
          <w:shd w:val="clear" w:color="auto" w:fill="auto"/>
        </w:rPr>
      </w:pPr>
    </w:p>
    <w:p>
      <w:pPr>
        <w:rPr>
          <w:rFonts w:hint="eastAsia" w:ascii="宋体" w:hAnsi="宋体" w:cs="宋体"/>
          <w:color w:val="auto"/>
          <w:sz w:val="28"/>
          <w:szCs w:val="28"/>
          <w:shd w:val="clear" w:color="auto" w:fill="auto"/>
        </w:rPr>
      </w:pPr>
    </w:p>
    <w:p>
      <w:pPr>
        <w:rPr>
          <w:rFonts w:hint="eastAsia" w:ascii="宋体" w:hAnsi="宋体" w:cs="宋体"/>
          <w:color w:val="auto"/>
          <w:sz w:val="28"/>
          <w:szCs w:val="28"/>
          <w:shd w:val="clear" w:color="auto" w:fill="auto"/>
        </w:rPr>
      </w:pPr>
    </w:p>
    <w:p>
      <w:pPr>
        <w:jc w:val="center"/>
        <w:rPr>
          <w:rFonts w:hint="eastAsia" w:ascii="宋体" w:hAnsi="宋体" w:cs="宋体"/>
          <w:color w:val="auto"/>
          <w:sz w:val="28"/>
          <w:szCs w:val="28"/>
          <w:shd w:val="clear" w:color="auto" w:fill="auto"/>
        </w:rPr>
      </w:pPr>
      <w:r>
        <w:rPr>
          <w:rFonts w:hint="eastAsia" w:ascii="宋体" w:hAnsi="宋体" w:cs="宋体"/>
          <w:b/>
          <w:color w:val="auto"/>
          <w:sz w:val="48"/>
          <w:szCs w:val="48"/>
          <w:shd w:val="clear" w:color="auto" w:fill="auto"/>
          <w:lang w:eastAsia="zh-CN"/>
        </w:rPr>
        <w:t>投标文件</w:t>
      </w:r>
    </w:p>
    <w:p>
      <w:pPr>
        <w:rPr>
          <w:rFonts w:hint="eastAsia" w:ascii="宋体" w:hAnsi="宋体" w:cs="宋体"/>
          <w:color w:val="auto"/>
          <w:sz w:val="28"/>
          <w:szCs w:val="28"/>
          <w:shd w:val="clear" w:color="auto" w:fill="auto"/>
        </w:rPr>
      </w:pPr>
    </w:p>
    <w:p>
      <w:pPr>
        <w:rPr>
          <w:rFonts w:hint="eastAsia" w:ascii="宋体" w:hAnsi="宋体" w:cs="宋体"/>
          <w:color w:val="auto"/>
          <w:sz w:val="28"/>
          <w:szCs w:val="28"/>
          <w:shd w:val="clear" w:color="auto" w:fill="auto"/>
        </w:rPr>
      </w:pPr>
    </w:p>
    <w:p>
      <w:pPr>
        <w:rPr>
          <w:rFonts w:hint="eastAsia" w:ascii="宋体" w:hAnsi="宋体" w:cs="宋体"/>
          <w:color w:val="auto"/>
          <w:sz w:val="28"/>
          <w:szCs w:val="28"/>
          <w:shd w:val="clear" w:color="auto" w:fill="auto"/>
        </w:rPr>
      </w:pPr>
    </w:p>
    <w:p>
      <w:pPr>
        <w:rPr>
          <w:rFonts w:hint="eastAsia" w:ascii="宋体" w:hAnsi="宋体" w:cs="宋体"/>
          <w:color w:val="auto"/>
          <w:sz w:val="30"/>
          <w:szCs w:val="30"/>
          <w:shd w:val="clear" w:color="auto" w:fill="auto"/>
        </w:rPr>
      </w:pPr>
    </w:p>
    <w:p>
      <w:pPr>
        <w:rPr>
          <w:rFonts w:hint="eastAsia" w:ascii="宋体" w:hAnsi="宋体" w:cs="宋体"/>
          <w:color w:val="auto"/>
          <w:sz w:val="30"/>
          <w:szCs w:val="30"/>
          <w:shd w:val="clear" w:color="auto" w:fill="auto"/>
        </w:rPr>
      </w:pPr>
    </w:p>
    <w:p>
      <w:pPr>
        <w:jc w:val="center"/>
        <w:rPr>
          <w:rFonts w:hint="eastAsia" w:ascii="宋体" w:hAnsi="宋体" w:cs="宋体"/>
          <w:color w:val="auto"/>
          <w:sz w:val="30"/>
          <w:szCs w:val="30"/>
          <w:shd w:val="clear" w:color="auto" w:fill="auto"/>
        </w:rPr>
      </w:pPr>
      <w:r>
        <w:rPr>
          <w:rFonts w:hint="eastAsia" w:ascii="宋体" w:hAnsi="宋体" w:cs="宋体"/>
          <w:color w:val="auto"/>
          <w:sz w:val="30"/>
          <w:szCs w:val="30"/>
          <w:shd w:val="clear" w:color="auto" w:fill="auto"/>
          <w:lang w:eastAsia="zh-CN"/>
        </w:rPr>
        <w:t>报价人</w:t>
      </w:r>
      <w:r>
        <w:rPr>
          <w:rFonts w:hint="eastAsia" w:ascii="宋体" w:hAnsi="宋体" w:cs="宋体"/>
          <w:color w:val="auto"/>
          <w:sz w:val="30"/>
          <w:szCs w:val="30"/>
          <w:shd w:val="clear" w:color="auto" w:fill="auto"/>
        </w:rPr>
        <w:t>：</w:t>
      </w:r>
      <w:r>
        <w:rPr>
          <w:rFonts w:hint="eastAsia" w:ascii="宋体" w:hAnsi="宋体" w:cs="宋体"/>
          <w:color w:val="auto"/>
          <w:sz w:val="30"/>
          <w:szCs w:val="30"/>
          <w:u w:val="single"/>
          <w:shd w:val="clear" w:color="auto" w:fill="auto"/>
        </w:rPr>
        <w:t xml:space="preserve">                 </w:t>
      </w:r>
      <w:r>
        <w:rPr>
          <w:rFonts w:hint="eastAsia" w:ascii="宋体" w:hAnsi="宋体" w:cs="宋体"/>
          <w:color w:val="auto"/>
          <w:sz w:val="30"/>
          <w:szCs w:val="30"/>
          <w:shd w:val="clear" w:color="auto" w:fill="auto"/>
        </w:rPr>
        <w:t>（盖单位章）</w:t>
      </w:r>
    </w:p>
    <w:p>
      <w:pPr>
        <w:jc w:val="center"/>
        <w:rPr>
          <w:rFonts w:ascii="宋体" w:hAnsi="宋体" w:cs="宋体"/>
          <w:color w:val="auto"/>
          <w:sz w:val="30"/>
          <w:szCs w:val="30"/>
          <w:shd w:val="clear" w:color="auto" w:fill="auto"/>
        </w:rPr>
      </w:pPr>
      <w:r>
        <w:rPr>
          <w:rFonts w:hint="eastAsia" w:ascii="宋体" w:hAnsi="宋体" w:cs="宋体"/>
          <w:color w:val="auto"/>
          <w:sz w:val="30"/>
          <w:szCs w:val="30"/>
          <w:shd w:val="clear" w:color="auto" w:fill="auto"/>
        </w:rPr>
        <w:t>法人或授权委托人</w:t>
      </w:r>
      <w:r>
        <w:rPr>
          <w:rFonts w:hint="eastAsia" w:ascii="宋体" w:hAnsi="宋体" w:cs="宋体"/>
          <w:color w:val="auto"/>
          <w:sz w:val="30"/>
          <w:szCs w:val="30"/>
          <w:u w:val="single"/>
          <w:shd w:val="clear" w:color="auto" w:fill="auto"/>
        </w:rPr>
        <w:t xml:space="preserve">：               </w:t>
      </w:r>
      <w:r>
        <w:rPr>
          <w:rFonts w:hint="eastAsia" w:ascii="宋体" w:hAnsi="宋体" w:cs="宋体"/>
          <w:color w:val="auto"/>
          <w:sz w:val="30"/>
          <w:szCs w:val="30"/>
          <w:shd w:val="clear" w:color="auto" w:fill="auto"/>
        </w:rPr>
        <w:t>（签字）</w:t>
      </w:r>
    </w:p>
    <w:p>
      <w:pPr>
        <w:ind w:firstLine="2250" w:firstLineChars="750"/>
        <w:rPr>
          <w:rFonts w:hint="eastAsia" w:ascii="宋体" w:hAnsi="宋体" w:cs="宋体"/>
          <w:color w:val="auto"/>
          <w:sz w:val="30"/>
          <w:szCs w:val="30"/>
          <w:shd w:val="clear" w:color="auto" w:fill="auto"/>
        </w:rPr>
      </w:pPr>
      <w:r>
        <w:rPr>
          <w:rFonts w:hint="eastAsia" w:ascii="宋体" w:hAnsi="宋体" w:cs="宋体"/>
          <w:color w:val="auto"/>
          <w:sz w:val="30"/>
          <w:szCs w:val="30"/>
          <w:u w:val="single"/>
          <w:shd w:val="clear" w:color="auto" w:fill="auto"/>
        </w:rPr>
        <w:t xml:space="preserve">       </w:t>
      </w:r>
      <w:r>
        <w:rPr>
          <w:rFonts w:hint="eastAsia" w:ascii="宋体" w:hAnsi="宋体" w:cs="宋体"/>
          <w:color w:val="auto"/>
          <w:sz w:val="30"/>
          <w:szCs w:val="30"/>
          <w:shd w:val="clear" w:color="auto" w:fill="auto"/>
        </w:rPr>
        <w:t>年</w:t>
      </w:r>
      <w:r>
        <w:rPr>
          <w:rFonts w:hint="eastAsia" w:ascii="宋体" w:hAnsi="宋体" w:cs="宋体"/>
          <w:color w:val="auto"/>
          <w:sz w:val="30"/>
          <w:szCs w:val="30"/>
          <w:u w:val="single"/>
          <w:shd w:val="clear" w:color="auto" w:fill="auto"/>
        </w:rPr>
        <w:t xml:space="preserve">     </w:t>
      </w:r>
      <w:r>
        <w:rPr>
          <w:rFonts w:hint="eastAsia" w:ascii="宋体" w:hAnsi="宋体" w:cs="宋体"/>
          <w:color w:val="auto"/>
          <w:sz w:val="30"/>
          <w:szCs w:val="30"/>
          <w:shd w:val="clear" w:color="auto" w:fill="auto"/>
        </w:rPr>
        <w:t>月</w:t>
      </w:r>
      <w:r>
        <w:rPr>
          <w:rFonts w:hint="eastAsia" w:ascii="宋体" w:hAnsi="宋体" w:cs="宋体"/>
          <w:color w:val="auto"/>
          <w:sz w:val="30"/>
          <w:szCs w:val="30"/>
          <w:u w:val="single"/>
          <w:shd w:val="clear" w:color="auto" w:fill="auto"/>
        </w:rPr>
        <w:t xml:space="preserve">     </w:t>
      </w:r>
      <w:r>
        <w:rPr>
          <w:rFonts w:hint="eastAsia" w:ascii="宋体" w:hAnsi="宋体" w:cs="宋体"/>
          <w:color w:val="auto"/>
          <w:sz w:val="30"/>
          <w:szCs w:val="30"/>
          <w:shd w:val="clear" w:color="auto" w:fill="auto"/>
        </w:rPr>
        <w:t>日</w:t>
      </w:r>
    </w:p>
    <w:p>
      <w:pPr>
        <w:ind w:firstLine="2250" w:firstLineChars="750"/>
        <w:rPr>
          <w:rFonts w:hint="eastAsia" w:ascii="宋体" w:hAnsi="宋体" w:cs="宋体"/>
          <w:color w:val="auto"/>
          <w:sz w:val="30"/>
          <w:szCs w:val="30"/>
          <w:shd w:val="clear" w:color="auto" w:fill="auto"/>
        </w:rPr>
      </w:pPr>
    </w:p>
    <w:p>
      <w:pPr>
        <w:pStyle w:val="7"/>
        <w:ind w:firstLine="560"/>
        <w:rPr>
          <w:rFonts w:hint="eastAsia" w:hAnsi="宋体" w:cs="宋体"/>
          <w:b/>
          <w:color w:val="auto"/>
          <w:sz w:val="32"/>
          <w:szCs w:val="32"/>
          <w:shd w:val="clear" w:color="auto" w:fill="auto"/>
        </w:rPr>
      </w:pPr>
      <w:r>
        <w:rPr>
          <w:rFonts w:hint="eastAsia" w:hAnsi="宋体" w:cs="宋体"/>
          <w:b/>
          <w:color w:val="auto"/>
          <w:sz w:val="32"/>
          <w:szCs w:val="32"/>
          <w:shd w:val="clear" w:color="auto" w:fill="auto"/>
        </w:rPr>
        <w:t xml:space="preserve">       </w:t>
      </w:r>
    </w:p>
    <w:p>
      <w:pPr>
        <w:pStyle w:val="7"/>
        <w:ind w:firstLine="560"/>
        <w:rPr>
          <w:rFonts w:hint="eastAsia" w:hAnsi="宋体" w:cs="宋体"/>
          <w:b/>
          <w:color w:val="auto"/>
          <w:sz w:val="32"/>
          <w:szCs w:val="32"/>
          <w:shd w:val="clear" w:color="auto" w:fill="auto"/>
        </w:rPr>
      </w:pPr>
      <w:r>
        <w:rPr>
          <w:rFonts w:hint="eastAsia" w:hAnsi="宋体" w:cs="宋体"/>
          <w:b/>
          <w:color w:val="auto"/>
          <w:sz w:val="32"/>
          <w:szCs w:val="32"/>
          <w:shd w:val="clear" w:color="auto" w:fill="auto"/>
        </w:rPr>
        <w:t xml:space="preserve"> </w:t>
      </w:r>
    </w:p>
    <w:p>
      <w:pPr>
        <w:pStyle w:val="7"/>
        <w:ind w:firstLine="560"/>
        <w:rPr>
          <w:rFonts w:hint="eastAsia" w:hAnsi="宋体" w:cs="宋体"/>
          <w:b/>
          <w:color w:val="auto"/>
          <w:sz w:val="32"/>
          <w:szCs w:val="32"/>
          <w:shd w:val="clear" w:color="auto" w:fill="auto"/>
        </w:rPr>
      </w:pPr>
      <w:r>
        <w:rPr>
          <w:rFonts w:hint="eastAsia" w:hAnsi="宋体" w:cs="宋体"/>
          <w:b/>
          <w:color w:val="auto"/>
          <w:sz w:val="32"/>
          <w:szCs w:val="32"/>
          <w:shd w:val="clear" w:color="auto" w:fill="auto"/>
        </w:rPr>
        <w:br w:type="page"/>
      </w:r>
      <w:r>
        <w:rPr>
          <w:rFonts w:hint="eastAsia" w:hAnsi="宋体" w:cs="宋体"/>
          <w:b/>
          <w:color w:val="auto"/>
          <w:sz w:val="32"/>
          <w:szCs w:val="32"/>
          <w:shd w:val="clear" w:color="auto" w:fill="auto"/>
        </w:rPr>
        <w:t xml:space="preserve">      </w:t>
      </w:r>
    </w:p>
    <w:p>
      <w:pPr>
        <w:pStyle w:val="7"/>
        <w:ind w:firstLine="560"/>
        <w:rPr>
          <w:rFonts w:hint="eastAsia" w:hAnsi="宋体" w:cs="宋体"/>
          <w:b/>
          <w:color w:val="auto"/>
          <w:sz w:val="32"/>
          <w:szCs w:val="32"/>
          <w:shd w:val="clear" w:color="auto" w:fill="auto"/>
        </w:rPr>
      </w:pPr>
    </w:p>
    <w:p>
      <w:pPr>
        <w:pStyle w:val="7"/>
        <w:ind w:firstLine="560"/>
        <w:rPr>
          <w:rFonts w:hint="eastAsia" w:hAnsi="宋体" w:cs="宋体"/>
          <w:b/>
          <w:color w:val="auto"/>
          <w:sz w:val="32"/>
          <w:szCs w:val="32"/>
          <w:shd w:val="clear" w:color="auto" w:fill="auto"/>
        </w:rPr>
      </w:pPr>
    </w:p>
    <w:p>
      <w:pPr>
        <w:pStyle w:val="7"/>
        <w:jc w:val="center"/>
        <w:rPr>
          <w:rFonts w:hint="eastAsia" w:hAnsi="宋体" w:cs="宋体"/>
          <w:b/>
          <w:color w:val="auto"/>
          <w:sz w:val="36"/>
          <w:szCs w:val="36"/>
          <w:shd w:val="clear" w:color="auto" w:fill="auto"/>
        </w:rPr>
      </w:pPr>
      <w:r>
        <w:rPr>
          <w:rFonts w:hint="eastAsia" w:hAnsi="宋体" w:cs="宋体"/>
          <w:b/>
          <w:color w:val="auto"/>
          <w:sz w:val="36"/>
          <w:szCs w:val="36"/>
          <w:shd w:val="clear" w:color="auto" w:fill="auto"/>
        </w:rPr>
        <w:t>目    录</w:t>
      </w:r>
    </w:p>
    <w:p>
      <w:pPr>
        <w:pStyle w:val="7"/>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hAnsi="宋体" w:cs="宋体"/>
          <w:color w:val="auto"/>
          <w:sz w:val="28"/>
          <w:szCs w:val="28"/>
          <w:shd w:val="clear" w:color="auto" w:fill="auto"/>
        </w:rPr>
      </w:pPr>
      <w:r>
        <w:rPr>
          <w:rFonts w:hint="eastAsia" w:hAnsi="宋体" w:cs="宋体"/>
          <w:color w:val="auto"/>
          <w:sz w:val="36"/>
          <w:szCs w:val="36"/>
          <w:shd w:val="clear" w:color="auto" w:fill="auto"/>
        </w:rPr>
        <w:t xml:space="preserve">   </w:t>
      </w:r>
    </w:p>
    <w:p>
      <w:pPr>
        <w:pStyle w:val="7"/>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hAnsi="宋体" w:cs="宋体"/>
          <w:color w:val="auto"/>
          <w:sz w:val="28"/>
          <w:szCs w:val="28"/>
          <w:shd w:val="clear" w:color="auto" w:fill="auto"/>
        </w:rPr>
      </w:pPr>
      <w:bookmarkStart w:id="59" w:name="_Toc10704_WPSOffice_Level1"/>
      <w:bookmarkStart w:id="60" w:name="OLE_LINK42"/>
      <w:r>
        <w:rPr>
          <w:rFonts w:hint="eastAsia" w:hAnsi="宋体" w:cs="宋体"/>
          <w:color w:val="auto"/>
          <w:sz w:val="28"/>
          <w:szCs w:val="28"/>
          <w:shd w:val="clear" w:color="auto" w:fill="auto"/>
        </w:rPr>
        <w:t>一、报价函</w:t>
      </w:r>
      <w:bookmarkEnd w:id="59"/>
    </w:p>
    <w:p>
      <w:pPr>
        <w:pStyle w:val="7"/>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hAnsi="宋体" w:cs="宋体"/>
          <w:color w:val="auto"/>
          <w:sz w:val="28"/>
          <w:szCs w:val="28"/>
          <w:shd w:val="clear" w:color="auto" w:fill="auto"/>
        </w:rPr>
      </w:pPr>
      <w:bookmarkStart w:id="61" w:name="_Toc2832_WPSOffice_Level1"/>
      <w:r>
        <w:rPr>
          <w:rFonts w:hint="eastAsia" w:hAnsi="宋体" w:cs="宋体"/>
          <w:color w:val="auto"/>
          <w:sz w:val="28"/>
          <w:szCs w:val="28"/>
          <w:shd w:val="clear" w:color="auto" w:fill="auto"/>
        </w:rPr>
        <w:t>二、法定代表人身份证明及授权委托书</w:t>
      </w:r>
      <w:bookmarkEnd w:id="61"/>
      <w:r>
        <w:rPr>
          <w:rFonts w:hint="eastAsia" w:hAnsi="宋体" w:cs="宋体"/>
          <w:color w:val="auto"/>
          <w:sz w:val="28"/>
          <w:szCs w:val="28"/>
          <w:shd w:val="clear" w:color="auto" w:fill="auto"/>
        </w:rPr>
        <w:t xml:space="preserve">    </w:t>
      </w:r>
      <w:r>
        <w:rPr>
          <w:rFonts w:hint="eastAsia" w:hAnsi="宋体" w:cs="宋体"/>
          <w:b/>
          <w:color w:val="auto"/>
          <w:sz w:val="28"/>
          <w:szCs w:val="28"/>
          <w:shd w:val="clear" w:color="auto" w:fill="auto"/>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2"/>
          <w:sz w:val="28"/>
          <w:szCs w:val="28"/>
          <w:shd w:val="clear" w:color="auto" w:fill="auto"/>
          <w:lang w:val="en-US" w:eastAsia="zh-CN" w:bidi="ar-SA"/>
        </w:rPr>
      </w:pPr>
      <w:bookmarkStart w:id="62" w:name="_Toc22232_WPSOffice_Level1"/>
      <w:r>
        <w:rPr>
          <w:rFonts w:hint="eastAsia" w:ascii="宋体" w:hAnsi="宋体" w:eastAsia="宋体" w:cs="宋体"/>
          <w:color w:val="auto"/>
          <w:kern w:val="2"/>
          <w:sz w:val="28"/>
          <w:szCs w:val="28"/>
          <w:shd w:val="clear" w:color="auto" w:fill="auto"/>
          <w:lang w:val="en-US" w:eastAsia="zh-CN" w:bidi="ar-SA"/>
        </w:rPr>
        <w:t>三、</w:t>
      </w:r>
      <w:bookmarkEnd w:id="62"/>
      <w:r>
        <w:rPr>
          <w:rFonts w:hint="eastAsia" w:ascii="宋体" w:hAnsi="宋体" w:cs="宋体"/>
          <w:color w:val="auto"/>
          <w:kern w:val="2"/>
          <w:sz w:val="28"/>
          <w:szCs w:val="28"/>
          <w:shd w:val="clear" w:color="auto" w:fill="auto"/>
          <w:lang w:val="en-US" w:eastAsia="zh-CN" w:bidi="ar-SA"/>
        </w:rPr>
        <w:t>报价人</w:t>
      </w:r>
      <w:r>
        <w:rPr>
          <w:rFonts w:hint="eastAsia" w:ascii="宋体" w:hAnsi="宋体" w:eastAsia="宋体" w:cs="宋体"/>
          <w:color w:val="auto"/>
          <w:kern w:val="2"/>
          <w:sz w:val="28"/>
          <w:szCs w:val="28"/>
          <w:shd w:val="clear" w:color="auto" w:fill="auto"/>
          <w:lang w:val="en-US" w:eastAsia="zh-CN" w:bidi="ar-SA"/>
        </w:rPr>
        <w:t>基本情况表</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2"/>
          <w:sz w:val="28"/>
          <w:szCs w:val="28"/>
          <w:shd w:val="clear" w:color="auto" w:fill="auto"/>
          <w:lang w:val="en-US" w:eastAsia="zh-CN" w:bidi="ar-SA"/>
        </w:rPr>
      </w:pPr>
      <w:bookmarkStart w:id="63" w:name="_Toc17682_WPSOffice_Level1"/>
      <w:r>
        <w:rPr>
          <w:rFonts w:hint="eastAsia" w:ascii="宋体" w:hAnsi="宋体" w:cs="宋体"/>
          <w:color w:val="auto"/>
          <w:kern w:val="2"/>
          <w:sz w:val="28"/>
          <w:szCs w:val="28"/>
          <w:shd w:val="clear" w:color="auto" w:fill="auto"/>
          <w:lang w:val="en-US" w:eastAsia="zh-CN" w:bidi="ar-SA"/>
        </w:rPr>
        <w:t>四</w:t>
      </w:r>
      <w:r>
        <w:rPr>
          <w:rFonts w:hint="eastAsia" w:ascii="宋体" w:hAnsi="宋体" w:eastAsia="宋体" w:cs="宋体"/>
          <w:color w:val="auto"/>
          <w:kern w:val="2"/>
          <w:sz w:val="28"/>
          <w:szCs w:val="28"/>
          <w:shd w:val="clear" w:color="auto" w:fill="auto"/>
          <w:lang w:val="en-US" w:eastAsia="zh-CN" w:bidi="ar-SA"/>
        </w:rPr>
        <w:t>、信誉承诺书</w:t>
      </w:r>
      <w:bookmarkEnd w:id="63"/>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2"/>
          <w:sz w:val="28"/>
          <w:szCs w:val="28"/>
          <w:shd w:val="clear" w:color="auto" w:fill="auto"/>
          <w:lang w:val="en-US" w:eastAsia="zh-CN" w:bidi="ar-SA"/>
        </w:rPr>
      </w:pPr>
      <w:bookmarkStart w:id="64" w:name="_Toc25888_WPSOffice_Level1"/>
      <w:r>
        <w:rPr>
          <w:rFonts w:hint="eastAsia" w:ascii="宋体" w:hAnsi="宋体" w:eastAsia="宋体" w:cs="宋体"/>
          <w:color w:val="auto"/>
          <w:kern w:val="2"/>
          <w:sz w:val="28"/>
          <w:szCs w:val="28"/>
          <w:shd w:val="clear" w:color="auto" w:fill="auto"/>
          <w:lang w:val="en-US" w:eastAsia="zh-CN" w:bidi="ar-SA"/>
        </w:rPr>
        <w:t>五、</w:t>
      </w:r>
      <w:bookmarkEnd w:id="64"/>
      <w:r>
        <w:rPr>
          <w:rFonts w:hint="eastAsia" w:ascii="宋体" w:hAnsi="宋体" w:eastAsia="宋体" w:cs="宋体"/>
          <w:color w:val="auto"/>
          <w:kern w:val="2"/>
          <w:sz w:val="28"/>
          <w:szCs w:val="28"/>
          <w:shd w:val="clear" w:color="auto" w:fill="auto"/>
          <w:lang w:val="en-US" w:eastAsia="zh-CN" w:bidi="ar-SA"/>
        </w:rPr>
        <w:t>近年完成的类似项目情况表</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宋体" w:hAnsi="宋体" w:eastAsia="宋体" w:cs="宋体"/>
          <w:color w:val="auto"/>
          <w:kern w:val="2"/>
          <w:sz w:val="28"/>
          <w:szCs w:val="28"/>
          <w:shd w:val="clear" w:color="auto" w:fill="auto"/>
          <w:lang w:val="en-US" w:eastAsia="zh-CN" w:bidi="ar-SA"/>
        </w:rPr>
      </w:pPr>
      <w:r>
        <w:rPr>
          <w:rFonts w:hint="eastAsia" w:ascii="宋体" w:hAnsi="宋体" w:cs="宋体"/>
          <w:color w:val="auto"/>
          <w:kern w:val="2"/>
          <w:sz w:val="28"/>
          <w:szCs w:val="28"/>
          <w:shd w:val="clear" w:color="auto" w:fill="auto"/>
          <w:lang w:val="en-US" w:eastAsia="zh-CN" w:bidi="ar-SA"/>
        </w:rPr>
        <w:t>六、技术建议书</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2"/>
          <w:sz w:val="28"/>
          <w:szCs w:val="28"/>
          <w:shd w:val="clear" w:color="auto" w:fill="auto"/>
          <w:lang w:val="en-US" w:eastAsia="zh-CN" w:bidi="ar-SA"/>
        </w:rPr>
      </w:pPr>
      <w:bookmarkStart w:id="65" w:name="_Toc26225_WPSOffice_Level1"/>
      <w:r>
        <w:rPr>
          <w:rFonts w:hint="eastAsia" w:ascii="宋体" w:hAnsi="宋体" w:cs="宋体"/>
          <w:color w:val="auto"/>
          <w:kern w:val="2"/>
          <w:sz w:val="28"/>
          <w:szCs w:val="28"/>
          <w:shd w:val="clear" w:color="auto" w:fill="auto"/>
          <w:lang w:val="en-US" w:eastAsia="zh-CN" w:bidi="ar-SA"/>
        </w:rPr>
        <w:t>七</w:t>
      </w:r>
      <w:r>
        <w:rPr>
          <w:rFonts w:hint="eastAsia" w:ascii="宋体" w:hAnsi="宋体" w:eastAsia="宋体" w:cs="宋体"/>
          <w:color w:val="auto"/>
          <w:kern w:val="2"/>
          <w:sz w:val="28"/>
          <w:szCs w:val="28"/>
          <w:shd w:val="clear" w:color="auto" w:fill="auto"/>
          <w:lang w:val="en-US" w:eastAsia="zh-CN" w:bidi="ar-SA"/>
        </w:rPr>
        <w:t>、</w:t>
      </w:r>
      <w:r>
        <w:rPr>
          <w:rFonts w:hint="eastAsia" w:ascii="宋体" w:hAnsi="宋体" w:cs="宋体"/>
          <w:color w:val="auto"/>
          <w:kern w:val="2"/>
          <w:sz w:val="28"/>
          <w:szCs w:val="28"/>
          <w:shd w:val="clear" w:color="auto" w:fill="auto"/>
          <w:lang w:val="en-US" w:eastAsia="zh-CN" w:bidi="ar-SA"/>
        </w:rPr>
        <w:t>报价人</w:t>
      </w:r>
      <w:r>
        <w:rPr>
          <w:rFonts w:hint="eastAsia" w:ascii="宋体" w:hAnsi="宋体" w:eastAsia="宋体" w:cs="宋体"/>
          <w:color w:val="auto"/>
          <w:kern w:val="2"/>
          <w:sz w:val="28"/>
          <w:szCs w:val="28"/>
          <w:shd w:val="clear" w:color="auto" w:fill="auto"/>
          <w:lang w:val="en-US" w:eastAsia="zh-CN" w:bidi="ar-SA"/>
        </w:rPr>
        <w:t>认为有必要提供的其它材料</w:t>
      </w:r>
      <w:bookmarkEnd w:id="65"/>
    </w:p>
    <w:bookmarkEnd w:id="60"/>
    <w:p>
      <w:pPr>
        <w:ind w:firstLine="2100" w:firstLineChars="750"/>
        <w:rPr>
          <w:rFonts w:hint="eastAsia" w:ascii="宋体" w:hAnsi="宋体" w:cs="宋体"/>
          <w:color w:val="auto"/>
          <w:sz w:val="28"/>
          <w:szCs w:val="28"/>
          <w:shd w:val="clear" w:color="auto" w:fill="auto"/>
        </w:rPr>
      </w:pPr>
    </w:p>
    <w:p>
      <w:pPr>
        <w:rPr>
          <w:rFonts w:hint="eastAsia" w:ascii="宋体" w:hAnsi="宋体" w:cs="宋体"/>
          <w:b/>
          <w:color w:val="auto"/>
          <w:sz w:val="32"/>
          <w:szCs w:val="32"/>
          <w:shd w:val="clear" w:color="auto" w:fill="auto"/>
        </w:rPr>
      </w:pPr>
      <w:bookmarkStart w:id="66" w:name="_Toc6401_WPSOffice_Level1"/>
      <w:r>
        <w:rPr>
          <w:rFonts w:hint="eastAsia" w:ascii="宋体" w:hAnsi="宋体" w:cs="宋体"/>
          <w:b/>
          <w:color w:val="auto"/>
          <w:sz w:val="32"/>
          <w:szCs w:val="32"/>
          <w:shd w:val="clear" w:color="auto" w:fill="auto"/>
        </w:rPr>
        <w:br w:type="page"/>
      </w:r>
    </w:p>
    <w:p>
      <w:pPr>
        <w:jc w:val="center"/>
        <w:rPr>
          <w:rFonts w:hint="eastAsia" w:ascii="宋体" w:hAnsi="宋体" w:cs="宋体"/>
          <w:b/>
          <w:color w:val="auto"/>
          <w:sz w:val="32"/>
          <w:szCs w:val="32"/>
          <w:shd w:val="clear" w:color="auto" w:fill="auto"/>
        </w:rPr>
      </w:pPr>
      <w:r>
        <w:rPr>
          <w:rFonts w:hint="eastAsia" w:ascii="宋体" w:hAnsi="宋体" w:cs="宋体"/>
          <w:b/>
          <w:color w:val="auto"/>
          <w:sz w:val="32"/>
          <w:szCs w:val="32"/>
          <w:shd w:val="clear" w:color="auto" w:fill="auto"/>
        </w:rPr>
        <w:t>一、报价函</w:t>
      </w:r>
      <w:bookmarkEnd w:id="66"/>
    </w:p>
    <w:p>
      <w:pPr>
        <w:pStyle w:val="7"/>
        <w:spacing w:line="440" w:lineRule="exact"/>
        <w:rPr>
          <w:rFonts w:hint="eastAsia" w:hAnsi="宋体" w:cs="宋体"/>
          <w:color w:val="auto"/>
          <w:sz w:val="36"/>
          <w:szCs w:val="36"/>
          <w:u w:val="single"/>
          <w:shd w:val="clear" w:color="auto" w:fill="auto"/>
        </w:rPr>
      </w:pPr>
    </w:p>
    <w:p>
      <w:pPr>
        <w:spacing w:line="430" w:lineRule="exact"/>
        <w:rPr>
          <w:rFonts w:hint="eastAsia" w:ascii="宋体" w:hAnsi="宋体" w:cs="宋体"/>
          <w:color w:val="auto"/>
          <w:sz w:val="24"/>
          <w:shd w:val="clear" w:color="auto" w:fill="auto"/>
        </w:rPr>
      </w:pPr>
      <w:r>
        <w:rPr>
          <w:rFonts w:hint="eastAsia" w:ascii="宋体" w:hAnsi="宋体" w:cs="宋体"/>
          <w:color w:val="auto"/>
          <w:sz w:val="24"/>
          <w:shd w:val="clear" w:color="auto" w:fill="auto"/>
        </w:rPr>
        <w:t>致：</w:t>
      </w:r>
      <w:r>
        <w:rPr>
          <w:rFonts w:hint="eastAsia" w:ascii="宋体" w:hAnsi="宋体" w:cs="宋体"/>
          <w:color w:val="auto"/>
          <w:sz w:val="24"/>
          <w:u w:val="single"/>
          <w:shd w:val="clear" w:color="auto" w:fill="auto"/>
        </w:rPr>
        <w:t xml:space="preserve">          </w:t>
      </w:r>
      <w:r>
        <w:rPr>
          <w:rFonts w:hint="eastAsia" w:ascii="宋体" w:hAnsi="宋体" w:cs="宋体"/>
          <w:color w:val="auto"/>
          <w:sz w:val="24"/>
          <w:shd w:val="clear" w:color="auto" w:fill="auto"/>
        </w:rPr>
        <w:t>（</w:t>
      </w:r>
      <w:r>
        <w:rPr>
          <w:rFonts w:hint="eastAsia" w:ascii="宋体" w:hAnsi="宋体" w:cs="宋体"/>
          <w:color w:val="auto"/>
          <w:sz w:val="24"/>
          <w:shd w:val="clear" w:color="auto" w:fill="auto"/>
          <w:lang w:eastAsia="zh-CN"/>
        </w:rPr>
        <w:t>比选</w:t>
      </w:r>
      <w:r>
        <w:rPr>
          <w:rFonts w:hint="eastAsia" w:ascii="宋体" w:hAnsi="宋体" w:cs="宋体"/>
          <w:color w:val="auto"/>
          <w:sz w:val="24"/>
          <w:shd w:val="clear" w:color="auto" w:fill="auto"/>
        </w:rPr>
        <w:t>人全称）：</w:t>
      </w:r>
    </w:p>
    <w:p>
      <w:pPr>
        <w:pStyle w:val="7"/>
        <w:spacing w:line="360" w:lineRule="auto"/>
        <w:ind w:firstLine="480" w:firstLineChars="200"/>
        <w:rPr>
          <w:rFonts w:hint="eastAsia" w:hAnsi="宋体" w:cs="宋体"/>
          <w:color w:val="auto"/>
          <w:sz w:val="24"/>
          <w:szCs w:val="24"/>
          <w:shd w:val="clear" w:color="auto" w:fill="auto"/>
        </w:rPr>
      </w:pPr>
      <w:r>
        <w:rPr>
          <w:rFonts w:hint="eastAsia" w:hAnsi="宋体" w:cs="宋体"/>
          <w:color w:val="auto"/>
          <w:sz w:val="24"/>
          <w:szCs w:val="24"/>
          <w:shd w:val="clear" w:color="auto" w:fill="auto"/>
        </w:rPr>
        <w:t>1．我方经认真分析、研究了贵方提供的</w:t>
      </w:r>
      <w:r>
        <w:rPr>
          <w:rFonts w:hint="eastAsia" w:hAnsi="宋体" w:cs="宋体"/>
          <w:color w:val="auto"/>
          <w:sz w:val="24"/>
          <w:szCs w:val="24"/>
          <w:u w:val="single"/>
          <w:shd w:val="clear" w:color="auto" w:fill="auto"/>
        </w:rPr>
        <w:t xml:space="preserve">  （项目全称）  </w:t>
      </w:r>
      <w:r>
        <w:rPr>
          <w:rFonts w:hint="eastAsia" w:hAnsi="宋体" w:cs="宋体"/>
          <w:color w:val="auto"/>
          <w:sz w:val="24"/>
          <w:szCs w:val="24"/>
          <w:shd w:val="clear" w:color="auto" w:fill="auto"/>
        </w:rPr>
        <w:t>服务工程的</w:t>
      </w:r>
      <w:r>
        <w:rPr>
          <w:rFonts w:hint="eastAsia" w:hAnsi="宋体" w:cs="宋体"/>
          <w:color w:val="auto"/>
          <w:sz w:val="24"/>
          <w:szCs w:val="24"/>
          <w:shd w:val="clear" w:color="auto" w:fill="auto"/>
          <w:lang w:eastAsia="zh-CN"/>
        </w:rPr>
        <w:t>比选</w:t>
      </w:r>
      <w:r>
        <w:rPr>
          <w:rFonts w:hint="eastAsia" w:hAnsi="宋体" w:cs="宋体"/>
          <w:color w:val="auto"/>
          <w:sz w:val="24"/>
          <w:szCs w:val="24"/>
          <w:shd w:val="clear" w:color="auto" w:fill="auto"/>
        </w:rPr>
        <w:t>文件全部内容（含补遗书第__号至第</w:t>
      </w:r>
      <w:r>
        <w:rPr>
          <w:rFonts w:hint="eastAsia" w:hAnsi="宋体" w:cs="宋体"/>
          <w:color w:val="auto"/>
          <w:sz w:val="24"/>
          <w:szCs w:val="24"/>
          <w:u w:val="single"/>
          <w:shd w:val="clear" w:color="auto" w:fill="auto"/>
        </w:rPr>
        <w:t xml:space="preserve">  </w:t>
      </w:r>
      <w:r>
        <w:rPr>
          <w:rFonts w:hint="eastAsia" w:hAnsi="宋体" w:cs="宋体"/>
          <w:color w:val="auto"/>
          <w:sz w:val="24"/>
          <w:szCs w:val="24"/>
          <w:shd w:val="clear" w:color="auto" w:fill="auto"/>
        </w:rPr>
        <w:t>号），愿意以人民币（大写）</w:t>
      </w:r>
      <w:r>
        <w:rPr>
          <w:rFonts w:hint="eastAsia" w:hAnsi="宋体" w:cs="宋体"/>
          <w:color w:val="auto"/>
          <w:sz w:val="24"/>
          <w:szCs w:val="24"/>
          <w:u w:val="single"/>
          <w:shd w:val="clear" w:color="auto" w:fill="auto"/>
        </w:rPr>
        <w:t xml:space="preserve">          </w:t>
      </w:r>
      <w:r>
        <w:rPr>
          <w:rFonts w:hint="eastAsia" w:hAnsi="宋体" w:cs="宋体"/>
          <w:color w:val="auto"/>
          <w:sz w:val="24"/>
          <w:szCs w:val="24"/>
          <w:shd w:val="clear" w:color="auto" w:fill="auto"/>
        </w:rPr>
        <w:t>元（小写：¥</w:t>
      </w:r>
      <w:r>
        <w:rPr>
          <w:rFonts w:hint="eastAsia" w:hAnsi="宋体" w:cs="宋体"/>
          <w:color w:val="auto"/>
          <w:sz w:val="24"/>
          <w:szCs w:val="24"/>
          <w:u w:val="single"/>
          <w:shd w:val="clear" w:color="auto" w:fill="auto"/>
        </w:rPr>
        <w:t xml:space="preserve">         </w:t>
      </w:r>
      <w:r>
        <w:rPr>
          <w:rFonts w:hint="eastAsia" w:hAnsi="宋体" w:cs="宋体"/>
          <w:color w:val="auto"/>
          <w:sz w:val="24"/>
          <w:szCs w:val="24"/>
          <w:shd w:val="clear" w:color="auto" w:fill="auto"/>
        </w:rPr>
        <w:t>）的</w:t>
      </w:r>
      <w:r>
        <w:rPr>
          <w:rFonts w:hint="eastAsia" w:hAnsi="宋体" w:cs="宋体"/>
          <w:color w:val="auto"/>
          <w:sz w:val="24"/>
          <w:szCs w:val="24"/>
          <w:shd w:val="clear" w:color="auto" w:fill="auto"/>
          <w:lang w:eastAsia="zh-CN"/>
        </w:rPr>
        <w:t>比选</w:t>
      </w:r>
      <w:r>
        <w:rPr>
          <w:rFonts w:hint="eastAsia" w:hAnsi="宋体" w:cs="宋体"/>
          <w:color w:val="auto"/>
          <w:sz w:val="24"/>
          <w:szCs w:val="24"/>
          <w:shd w:val="clear" w:color="auto" w:fill="auto"/>
        </w:rPr>
        <w:t>报价，遵照</w:t>
      </w:r>
      <w:r>
        <w:rPr>
          <w:rFonts w:hint="eastAsia" w:hAnsi="宋体" w:cs="宋体"/>
          <w:color w:val="auto"/>
          <w:sz w:val="24"/>
          <w:szCs w:val="24"/>
          <w:shd w:val="clear" w:color="auto" w:fill="auto"/>
          <w:lang w:eastAsia="zh-CN"/>
        </w:rPr>
        <w:t>比选</w:t>
      </w:r>
      <w:r>
        <w:rPr>
          <w:rFonts w:hint="eastAsia" w:hAnsi="宋体" w:cs="宋体"/>
          <w:color w:val="auto"/>
          <w:sz w:val="24"/>
          <w:szCs w:val="24"/>
          <w:shd w:val="clear" w:color="auto" w:fill="auto"/>
        </w:rPr>
        <w:t>文件的要求承担本项目范围内合同的实施、完成。</w:t>
      </w:r>
    </w:p>
    <w:p>
      <w:pPr>
        <w:spacing w:line="400" w:lineRule="exact"/>
        <w:ind w:firstLine="480" w:firstLineChars="200"/>
        <w:rPr>
          <w:rFonts w:hint="eastAsia" w:ascii="宋体" w:hAnsi="宋体" w:cs="宋体"/>
          <w:color w:val="auto"/>
          <w:sz w:val="24"/>
          <w:shd w:val="clear" w:color="auto" w:fill="auto"/>
        </w:rPr>
      </w:pPr>
      <w:r>
        <w:rPr>
          <w:rFonts w:hint="eastAsia" w:ascii="宋体" w:hAnsi="宋体" w:cs="宋体"/>
          <w:color w:val="auto"/>
          <w:sz w:val="24"/>
          <w:shd w:val="clear" w:color="auto" w:fill="auto"/>
        </w:rPr>
        <w:t>2．我方承诺在报价有效期内不修改、撤销</w:t>
      </w:r>
      <w:r>
        <w:rPr>
          <w:rFonts w:hint="eastAsia" w:ascii="宋体" w:hAnsi="宋体" w:cs="宋体"/>
          <w:color w:val="auto"/>
          <w:sz w:val="24"/>
          <w:shd w:val="clear" w:color="auto" w:fill="auto"/>
          <w:lang w:eastAsia="zh-CN"/>
        </w:rPr>
        <w:t>报价文件</w:t>
      </w:r>
      <w:r>
        <w:rPr>
          <w:rFonts w:hint="eastAsia" w:ascii="宋体" w:hAnsi="宋体" w:cs="宋体"/>
          <w:color w:val="auto"/>
          <w:sz w:val="24"/>
          <w:shd w:val="clear" w:color="auto" w:fill="auto"/>
        </w:rPr>
        <w:t>。在此有效期内，我方将遵守承诺，并同意随时解答贵方的询问，按贵方的要求提供补充资料，并随时准备接受中选或落选通知。</w:t>
      </w:r>
    </w:p>
    <w:p>
      <w:pPr>
        <w:spacing w:line="400" w:lineRule="exact"/>
        <w:ind w:firstLine="480" w:firstLineChars="200"/>
        <w:rPr>
          <w:rFonts w:hint="eastAsia" w:ascii="宋体" w:hAnsi="宋体" w:cs="宋体"/>
          <w:color w:val="auto"/>
          <w:sz w:val="24"/>
          <w:shd w:val="clear" w:color="auto" w:fill="auto"/>
        </w:rPr>
      </w:pPr>
      <w:r>
        <w:rPr>
          <w:rFonts w:hint="eastAsia" w:ascii="宋体" w:hAnsi="宋体" w:cs="宋体"/>
          <w:color w:val="auto"/>
          <w:sz w:val="24"/>
          <w:shd w:val="clear" w:color="auto" w:fill="auto"/>
        </w:rPr>
        <w:t>3.如果你单位接受我们的报价，我们将保证在签定合同协议书后，在规定的时间内提供服务工作。</w:t>
      </w:r>
    </w:p>
    <w:p>
      <w:pPr>
        <w:spacing w:line="400" w:lineRule="exact"/>
        <w:ind w:firstLine="480" w:firstLineChars="200"/>
        <w:rPr>
          <w:rFonts w:hint="eastAsia" w:ascii="宋体" w:hAnsi="宋体" w:cs="宋体"/>
          <w:color w:val="auto"/>
          <w:sz w:val="24"/>
          <w:shd w:val="clear" w:color="auto" w:fill="auto"/>
        </w:rPr>
      </w:pPr>
      <w:r>
        <w:rPr>
          <w:rFonts w:hint="eastAsia" w:ascii="宋体" w:hAnsi="宋体" w:cs="宋体"/>
          <w:color w:val="auto"/>
          <w:sz w:val="24"/>
          <w:shd w:val="clear" w:color="auto" w:fill="auto"/>
        </w:rPr>
        <w:t>4.我们同意在从规定的开标之日起60天的报价文件有效期内严格遵守本报价书的各项承诺。在此期限届满之前，本报价书始终将对我方具有约束力，并随时接受中标。</w:t>
      </w:r>
    </w:p>
    <w:p>
      <w:pPr>
        <w:spacing w:line="400" w:lineRule="exact"/>
        <w:ind w:firstLine="480" w:firstLineChars="200"/>
        <w:rPr>
          <w:rFonts w:hint="eastAsia" w:ascii="宋体" w:hAnsi="宋体" w:cs="宋体"/>
          <w:color w:val="auto"/>
          <w:sz w:val="24"/>
          <w:shd w:val="clear" w:color="auto" w:fill="auto"/>
        </w:rPr>
      </w:pPr>
      <w:r>
        <w:rPr>
          <w:rFonts w:hint="eastAsia" w:ascii="宋体" w:hAnsi="宋体" w:cs="宋体"/>
          <w:color w:val="auto"/>
          <w:sz w:val="24"/>
          <w:shd w:val="clear" w:color="auto" w:fill="auto"/>
        </w:rPr>
        <w:t>5．如我方中选：</w:t>
      </w:r>
    </w:p>
    <w:p>
      <w:pPr>
        <w:spacing w:line="400" w:lineRule="exact"/>
        <w:ind w:firstLine="480" w:firstLineChars="200"/>
        <w:rPr>
          <w:rFonts w:hint="eastAsia" w:ascii="宋体" w:hAnsi="宋体" w:cs="宋体"/>
          <w:color w:val="auto"/>
          <w:sz w:val="24"/>
          <w:shd w:val="clear" w:color="auto" w:fill="auto"/>
        </w:rPr>
      </w:pPr>
      <w:r>
        <w:rPr>
          <w:rFonts w:hint="eastAsia" w:ascii="宋体" w:hAnsi="宋体" w:cs="宋体"/>
          <w:color w:val="auto"/>
          <w:sz w:val="24"/>
          <w:shd w:val="clear" w:color="auto" w:fill="auto"/>
        </w:rPr>
        <w:t>(1)我方承诺在收到中选通知书后，在中选通知书规定的期限内，与你方签订合同。</w:t>
      </w:r>
    </w:p>
    <w:p>
      <w:pPr>
        <w:spacing w:line="400" w:lineRule="exact"/>
        <w:ind w:firstLine="480" w:firstLineChars="200"/>
        <w:rPr>
          <w:rFonts w:hint="eastAsia" w:ascii="宋体" w:hAnsi="宋体" w:cs="宋体"/>
          <w:color w:val="auto"/>
          <w:sz w:val="24"/>
          <w:shd w:val="clear" w:color="auto" w:fill="auto"/>
        </w:rPr>
      </w:pPr>
      <w:r>
        <w:rPr>
          <w:rFonts w:hint="eastAsia" w:ascii="宋体" w:hAnsi="宋体" w:cs="宋体"/>
          <w:color w:val="auto"/>
          <w:sz w:val="24"/>
          <w:shd w:val="clear" w:color="auto" w:fill="auto"/>
        </w:rPr>
        <w:t>(2)随同本报价函递交的报价函附录属于</w:t>
      </w:r>
      <w:r>
        <w:rPr>
          <w:rFonts w:hint="eastAsia" w:ascii="宋体" w:hAnsi="宋体" w:cs="宋体"/>
          <w:color w:val="auto"/>
          <w:sz w:val="24"/>
          <w:shd w:val="clear" w:color="auto" w:fill="auto"/>
          <w:lang w:eastAsia="zh-CN"/>
        </w:rPr>
        <w:t>报价文件</w:t>
      </w:r>
      <w:r>
        <w:rPr>
          <w:rFonts w:hint="eastAsia" w:ascii="宋体" w:hAnsi="宋体" w:cs="宋体"/>
          <w:color w:val="auto"/>
          <w:sz w:val="24"/>
          <w:shd w:val="clear" w:color="auto" w:fill="auto"/>
        </w:rPr>
        <w:t>的组成部分。</w:t>
      </w:r>
    </w:p>
    <w:p>
      <w:pPr>
        <w:spacing w:line="400" w:lineRule="exact"/>
        <w:ind w:firstLine="480" w:firstLineChars="200"/>
        <w:rPr>
          <w:rFonts w:hint="eastAsia" w:ascii="宋体" w:hAnsi="宋体" w:cs="宋体"/>
          <w:color w:val="auto"/>
          <w:sz w:val="24"/>
          <w:shd w:val="clear" w:color="auto" w:fill="auto"/>
        </w:rPr>
      </w:pPr>
      <w:r>
        <w:rPr>
          <w:rFonts w:hint="eastAsia" w:ascii="宋体" w:hAnsi="宋体" w:cs="宋体"/>
          <w:color w:val="auto"/>
          <w:sz w:val="24"/>
          <w:shd w:val="clear" w:color="auto" w:fill="auto"/>
        </w:rPr>
        <w:t>(3)我方承诺在合同约定的期限内完成指定的工作。</w:t>
      </w:r>
    </w:p>
    <w:p>
      <w:pPr>
        <w:spacing w:line="400" w:lineRule="exact"/>
        <w:ind w:firstLine="480" w:firstLineChars="200"/>
        <w:rPr>
          <w:rFonts w:hint="eastAsia" w:ascii="宋体" w:hAnsi="宋体" w:cs="宋体"/>
          <w:color w:val="auto"/>
          <w:sz w:val="24"/>
          <w:shd w:val="clear" w:color="auto" w:fill="auto"/>
        </w:rPr>
      </w:pPr>
      <w:r>
        <w:rPr>
          <w:rFonts w:hint="eastAsia" w:ascii="宋体" w:hAnsi="宋体" w:cs="宋体"/>
          <w:color w:val="auto"/>
          <w:sz w:val="24"/>
          <w:shd w:val="clear" w:color="auto" w:fill="auto"/>
        </w:rPr>
        <w:t>6、我方在此声明，所递交的报价文件及有关资料内容完整、真实和准确。</w:t>
      </w:r>
    </w:p>
    <w:p>
      <w:pPr>
        <w:spacing w:line="400" w:lineRule="exact"/>
        <w:ind w:firstLine="480" w:firstLineChars="200"/>
        <w:rPr>
          <w:rFonts w:hint="eastAsia" w:ascii="宋体" w:hAnsi="宋体" w:cs="宋体"/>
          <w:color w:val="auto"/>
          <w:sz w:val="24"/>
          <w:shd w:val="clear" w:color="auto" w:fill="auto"/>
        </w:rPr>
      </w:pPr>
      <w:r>
        <w:rPr>
          <w:rFonts w:hint="eastAsia" w:ascii="宋体" w:hAnsi="宋体" w:cs="宋体"/>
          <w:color w:val="auto"/>
          <w:sz w:val="24"/>
          <w:shd w:val="clear" w:color="auto" w:fill="auto"/>
        </w:rPr>
        <w:t>7．在合同协议书正式签署生效之前，本报价书连同贵方的中选通知书及双方共同签署的补充文件将构成双方共同遵守的文件，对双方具有约束力。</w:t>
      </w:r>
    </w:p>
    <w:p>
      <w:pPr>
        <w:pStyle w:val="7"/>
        <w:spacing w:line="430" w:lineRule="exact"/>
        <w:ind w:firstLine="3780" w:firstLineChars="1800"/>
        <w:rPr>
          <w:rFonts w:hint="eastAsia" w:hAnsi="宋体" w:cs="宋体"/>
          <w:color w:val="auto"/>
          <w:shd w:val="clear" w:color="auto" w:fill="auto"/>
        </w:rPr>
      </w:pPr>
    </w:p>
    <w:p>
      <w:pPr>
        <w:pStyle w:val="7"/>
        <w:spacing w:line="430" w:lineRule="exact"/>
        <w:ind w:firstLine="4320" w:firstLineChars="1800"/>
        <w:rPr>
          <w:rFonts w:hint="eastAsia" w:hAnsi="宋体" w:cs="宋体"/>
          <w:color w:val="auto"/>
          <w:sz w:val="24"/>
          <w:szCs w:val="24"/>
          <w:shd w:val="clear" w:color="auto" w:fill="auto"/>
        </w:rPr>
      </w:pPr>
      <w:r>
        <w:rPr>
          <w:rFonts w:hint="eastAsia" w:hAnsi="宋体" w:cs="宋体"/>
          <w:color w:val="auto"/>
          <w:sz w:val="24"/>
          <w:szCs w:val="24"/>
          <w:shd w:val="clear" w:color="auto" w:fill="auto"/>
          <w:lang w:eastAsia="zh-CN"/>
        </w:rPr>
        <w:t>报价人</w:t>
      </w:r>
      <w:r>
        <w:rPr>
          <w:rFonts w:hint="eastAsia" w:hAnsi="宋体" w:cs="宋体"/>
          <w:color w:val="auto"/>
          <w:sz w:val="24"/>
          <w:szCs w:val="24"/>
          <w:shd w:val="clear" w:color="auto" w:fill="auto"/>
        </w:rPr>
        <w:t>：</w:t>
      </w:r>
      <w:r>
        <w:rPr>
          <w:rFonts w:hint="eastAsia" w:hAnsi="宋体" w:cs="宋体"/>
          <w:color w:val="auto"/>
          <w:sz w:val="24"/>
          <w:szCs w:val="24"/>
          <w:u w:val="single"/>
          <w:shd w:val="clear" w:color="auto" w:fill="auto"/>
        </w:rPr>
        <w:t xml:space="preserve">    （全称）（盖章）    </w:t>
      </w:r>
    </w:p>
    <w:p>
      <w:pPr>
        <w:pStyle w:val="7"/>
        <w:spacing w:line="430" w:lineRule="exact"/>
        <w:ind w:firstLine="4320" w:firstLineChars="1800"/>
        <w:rPr>
          <w:rFonts w:hint="eastAsia" w:hAnsi="宋体" w:cs="宋体"/>
          <w:color w:val="auto"/>
          <w:sz w:val="24"/>
          <w:szCs w:val="24"/>
          <w:shd w:val="clear" w:color="auto" w:fill="auto"/>
        </w:rPr>
      </w:pPr>
      <w:r>
        <w:rPr>
          <w:rFonts w:hint="eastAsia" w:hAnsi="宋体" w:cs="宋体"/>
          <w:color w:val="auto"/>
          <w:sz w:val="24"/>
          <w:szCs w:val="24"/>
          <w:shd w:val="clear" w:color="auto" w:fill="auto"/>
        </w:rPr>
        <w:t>法定代表人或其授权的代理人：</w:t>
      </w:r>
      <w:r>
        <w:rPr>
          <w:rFonts w:hint="eastAsia" w:hAnsi="宋体" w:cs="宋体"/>
          <w:color w:val="auto"/>
          <w:sz w:val="24"/>
          <w:szCs w:val="24"/>
          <w:u w:val="single"/>
          <w:shd w:val="clear" w:color="auto" w:fill="auto"/>
        </w:rPr>
        <w:t xml:space="preserve">（签字）  </w:t>
      </w:r>
    </w:p>
    <w:p>
      <w:pPr>
        <w:pStyle w:val="7"/>
        <w:spacing w:line="430" w:lineRule="exact"/>
        <w:ind w:firstLine="4320" w:firstLineChars="1800"/>
        <w:rPr>
          <w:rFonts w:hint="eastAsia" w:hAnsi="宋体" w:cs="宋体"/>
          <w:color w:val="auto"/>
          <w:sz w:val="24"/>
          <w:szCs w:val="24"/>
          <w:shd w:val="clear" w:color="auto" w:fill="auto"/>
        </w:rPr>
      </w:pPr>
      <w:r>
        <w:rPr>
          <w:rFonts w:hint="eastAsia" w:hAnsi="宋体" w:cs="宋体"/>
          <w:color w:val="auto"/>
          <w:sz w:val="24"/>
          <w:szCs w:val="24"/>
          <w:shd w:val="clear" w:color="auto" w:fill="auto"/>
          <w:lang w:eastAsia="zh-CN"/>
        </w:rPr>
        <w:t>报价人</w:t>
      </w:r>
      <w:r>
        <w:rPr>
          <w:rFonts w:hint="eastAsia" w:hAnsi="宋体" w:cs="宋体"/>
          <w:color w:val="auto"/>
          <w:sz w:val="24"/>
          <w:szCs w:val="24"/>
          <w:shd w:val="clear" w:color="auto" w:fill="auto"/>
        </w:rPr>
        <w:t>地址：</w:t>
      </w:r>
    </w:p>
    <w:p>
      <w:pPr>
        <w:pStyle w:val="7"/>
        <w:spacing w:line="430" w:lineRule="exact"/>
        <w:ind w:firstLine="4320" w:firstLineChars="1800"/>
        <w:rPr>
          <w:rFonts w:hint="eastAsia" w:hAnsi="宋体" w:cs="宋体"/>
          <w:color w:val="auto"/>
          <w:sz w:val="24"/>
          <w:szCs w:val="24"/>
          <w:shd w:val="clear" w:color="auto" w:fill="auto"/>
        </w:rPr>
      </w:pPr>
      <w:r>
        <w:rPr>
          <w:rFonts w:hint="eastAsia" w:hAnsi="宋体" w:cs="宋体"/>
          <w:color w:val="auto"/>
          <w:sz w:val="24"/>
          <w:szCs w:val="24"/>
          <w:shd w:val="clear" w:color="auto" w:fill="auto"/>
        </w:rPr>
        <w:t>邮 政 编码：</w:t>
      </w:r>
    </w:p>
    <w:p>
      <w:pPr>
        <w:pStyle w:val="7"/>
        <w:spacing w:line="430" w:lineRule="exact"/>
        <w:ind w:firstLine="4320" w:firstLineChars="1800"/>
        <w:rPr>
          <w:rFonts w:hint="eastAsia" w:hAnsi="宋体" w:cs="宋体"/>
          <w:color w:val="auto"/>
          <w:sz w:val="24"/>
          <w:szCs w:val="24"/>
          <w:shd w:val="clear" w:color="auto" w:fill="auto"/>
        </w:rPr>
      </w:pPr>
      <w:r>
        <w:rPr>
          <w:rFonts w:hint="eastAsia" w:hAnsi="宋体" w:cs="宋体"/>
          <w:color w:val="auto"/>
          <w:sz w:val="24"/>
          <w:szCs w:val="24"/>
          <w:shd w:val="clear" w:color="auto" w:fill="auto"/>
        </w:rPr>
        <w:t>电      话：</w:t>
      </w:r>
    </w:p>
    <w:p>
      <w:pPr>
        <w:pStyle w:val="7"/>
        <w:spacing w:line="430" w:lineRule="exact"/>
        <w:ind w:firstLine="4320" w:firstLineChars="1800"/>
        <w:rPr>
          <w:rFonts w:hint="eastAsia" w:hAnsi="宋体" w:cs="宋体"/>
          <w:color w:val="auto"/>
          <w:sz w:val="24"/>
          <w:szCs w:val="24"/>
          <w:shd w:val="clear" w:color="auto" w:fill="auto"/>
        </w:rPr>
      </w:pPr>
      <w:r>
        <w:rPr>
          <w:rFonts w:hint="eastAsia" w:hAnsi="宋体" w:cs="宋体"/>
          <w:color w:val="auto"/>
          <w:sz w:val="24"/>
          <w:szCs w:val="24"/>
          <w:shd w:val="clear" w:color="auto" w:fill="auto"/>
        </w:rPr>
        <w:t>传      真：</w:t>
      </w:r>
    </w:p>
    <w:p>
      <w:pPr>
        <w:pStyle w:val="7"/>
        <w:spacing w:line="430" w:lineRule="exact"/>
        <w:rPr>
          <w:rFonts w:hint="eastAsia" w:hAnsi="宋体" w:cs="宋体"/>
          <w:color w:val="auto"/>
          <w:sz w:val="24"/>
          <w:szCs w:val="24"/>
          <w:shd w:val="clear" w:color="auto" w:fill="auto"/>
        </w:rPr>
      </w:pPr>
      <w:r>
        <w:rPr>
          <w:rFonts w:hint="eastAsia" w:hAnsi="宋体" w:cs="宋体"/>
          <w:color w:val="auto"/>
          <w:sz w:val="24"/>
          <w:szCs w:val="24"/>
          <w:shd w:val="clear" w:color="auto" w:fill="auto"/>
        </w:rPr>
        <w:t xml:space="preserve">                                    日期：</w:t>
      </w:r>
      <w:r>
        <w:rPr>
          <w:rFonts w:hint="eastAsia" w:hAnsi="宋体" w:cs="宋体"/>
          <w:color w:val="auto"/>
          <w:sz w:val="24"/>
          <w:szCs w:val="24"/>
          <w:u w:val="single"/>
          <w:shd w:val="clear" w:color="auto" w:fill="auto"/>
        </w:rPr>
        <w:t xml:space="preserve">    </w:t>
      </w:r>
      <w:r>
        <w:rPr>
          <w:rFonts w:hint="eastAsia" w:hAnsi="宋体" w:cs="宋体"/>
          <w:color w:val="auto"/>
          <w:sz w:val="24"/>
          <w:szCs w:val="24"/>
          <w:shd w:val="clear" w:color="auto" w:fill="auto"/>
        </w:rPr>
        <w:t>年</w:t>
      </w:r>
      <w:r>
        <w:rPr>
          <w:rFonts w:hint="eastAsia" w:hAnsi="宋体" w:cs="宋体"/>
          <w:color w:val="auto"/>
          <w:sz w:val="24"/>
          <w:szCs w:val="24"/>
          <w:u w:val="single"/>
          <w:shd w:val="clear" w:color="auto" w:fill="auto"/>
        </w:rPr>
        <w:t xml:space="preserve">    </w:t>
      </w:r>
      <w:r>
        <w:rPr>
          <w:rFonts w:hint="eastAsia" w:hAnsi="宋体" w:cs="宋体"/>
          <w:color w:val="auto"/>
          <w:sz w:val="24"/>
          <w:szCs w:val="24"/>
          <w:shd w:val="clear" w:color="auto" w:fill="auto"/>
        </w:rPr>
        <w:t>月</w:t>
      </w:r>
      <w:r>
        <w:rPr>
          <w:rFonts w:hint="eastAsia" w:hAnsi="宋体" w:cs="宋体"/>
          <w:color w:val="auto"/>
          <w:sz w:val="24"/>
          <w:szCs w:val="24"/>
          <w:u w:val="single"/>
          <w:shd w:val="clear" w:color="auto" w:fill="auto"/>
        </w:rPr>
        <w:t xml:space="preserve">    </w:t>
      </w:r>
      <w:r>
        <w:rPr>
          <w:rFonts w:hint="eastAsia" w:hAnsi="宋体" w:cs="宋体"/>
          <w:color w:val="auto"/>
          <w:sz w:val="24"/>
          <w:szCs w:val="24"/>
          <w:shd w:val="clear" w:color="auto" w:fill="auto"/>
        </w:rPr>
        <w:t>日</w:t>
      </w:r>
    </w:p>
    <w:p>
      <w:pPr>
        <w:pStyle w:val="7"/>
        <w:spacing w:line="440" w:lineRule="exact"/>
        <w:rPr>
          <w:rFonts w:hint="eastAsia" w:hAnsi="宋体" w:cs="宋体"/>
          <w:color w:val="auto"/>
          <w:sz w:val="24"/>
          <w:u w:val="single"/>
          <w:shd w:val="clear" w:color="auto" w:fill="auto"/>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bCs/>
          <w:color w:val="auto"/>
          <w:sz w:val="32"/>
          <w:szCs w:val="32"/>
          <w:shd w:val="clear" w:color="auto" w:fill="auto"/>
        </w:rPr>
      </w:pPr>
      <w:bookmarkStart w:id="67" w:name="_Toc3323_WPSOffice_Level1"/>
      <w:r>
        <w:rPr>
          <w:rFonts w:hint="eastAsia" w:ascii="宋体" w:hAnsi="宋体" w:cs="宋体"/>
          <w:b/>
          <w:bCs/>
          <w:color w:val="auto"/>
          <w:sz w:val="32"/>
          <w:szCs w:val="32"/>
          <w:shd w:val="clear" w:color="auto" w:fill="auto"/>
        </w:rPr>
        <w:t>二、法定代表人身份证明及授权委托书</w:t>
      </w:r>
      <w:bookmarkEnd w:id="67"/>
    </w:p>
    <w:p>
      <w:pPr>
        <w:pStyle w:val="7"/>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hAnsi="宋体" w:cs="宋体"/>
          <w:bCs/>
          <w:color w:val="auto"/>
          <w:sz w:val="28"/>
          <w:szCs w:val="28"/>
          <w:shd w:val="clear" w:color="auto" w:fill="auto"/>
        </w:rPr>
      </w:pPr>
      <w:r>
        <w:rPr>
          <w:rFonts w:hint="eastAsia" w:hAnsi="宋体" w:cs="宋体"/>
          <w:b/>
          <w:bCs/>
          <w:color w:val="auto"/>
          <w:sz w:val="28"/>
          <w:szCs w:val="28"/>
          <w:shd w:val="clear" w:color="auto" w:fill="auto"/>
        </w:rPr>
        <w:t>（一）法定代表人身份证明</w:t>
      </w:r>
    </w:p>
    <w:p>
      <w:pPr>
        <w:pStyle w:val="7"/>
        <w:spacing w:line="360" w:lineRule="auto"/>
        <w:rPr>
          <w:rFonts w:hint="eastAsia" w:hAnsi="宋体" w:cs="宋体"/>
          <w:bCs/>
          <w:color w:val="auto"/>
          <w:sz w:val="24"/>
          <w:szCs w:val="24"/>
          <w:shd w:val="clear" w:color="auto" w:fill="auto"/>
        </w:rPr>
      </w:pPr>
      <w:r>
        <w:rPr>
          <w:rFonts w:hint="eastAsia" w:hAnsi="宋体" w:cs="宋体"/>
          <w:bCs/>
          <w:color w:val="auto"/>
          <w:sz w:val="24"/>
          <w:szCs w:val="24"/>
          <w:shd w:val="clear" w:color="auto" w:fill="auto"/>
          <w:lang w:eastAsia="zh-CN"/>
        </w:rPr>
        <w:t>报价人</w:t>
      </w:r>
      <w:r>
        <w:rPr>
          <w:rFonts w:hint="eastAsia" w:hAnsi="宋体" w:cs="宋体"/>
          <w:bCs/>
          <w:color w:val="auto"/>
          <w:sz w:val="24"/>
          <w:szCs w:val="24"/>
          <w:shd w:val="clear" w:color="auto" w:fill="auto"/>
        </w:rPr>
        <w:t xml:space="preserve">名称： </w:t>
      </w:r>
      <w:r>
        <w:rPr>
          <w:rFonts w:hint="eastAsia" w:hAnsi="宋体" w:cs="宋体"/>
          <w:bCs/>
          <w:color w:val="auto"/>
          <w:sz w:val="24"/>
          <w:szCs w:val="24"/>
          <w:u w:val="single"/>
          <w:shd w:val="clear" w:color="auto" w:fill="auto"/>
        </w:rPr>
        <w:t xml:space="preserve">                   </w:t>
      </w:r>
    </w:p>
    <w:p>
      <w:pPr>
        <w:pStyle w:val="7"/>
        <w:spacing w:line="360" w:lineRule="auto"/>
        <w:rPr>
          <w:rFonts w:hint="eastAsia" w:hAnsi="宋体" w:cs="宋体"/>
          <w:bCs/>
          <w:color w:val="auto"/>
          <w:sz w:val="24"/>
          <w:szCs w:val="24"/>
          <w:shd w:val="clear" w:color="auto" w:fill="auto"/>
        </w:rPr>
      </w:pPr>
      <w:r>
        <w:rPr>
          <w:rFonts w:hint="eastAsia" w:hAnsi="宋体" w:cs="宋体"/>
          <w:bCs/>
          <w:color w:val="auto"/>
          <w:sz w:val="24"/>
          <w:szCs w:val="24"/>
          <w:shd w:val="clear" w:color="auto" w:fill="auto"/>
        </w:rPr>
        <w:t>单 位 性质：</w:t>
      </w:r>
      <w:r>
        <w:rPr>
          <w:rFonts w:hint="eastAsia" w:hAnsi="宋体" w:cs="宋体"/>
          <w:bCs/>
          <w:color w:val="auto"/>
          <w:sz w:val="24"/>
          <w:szCs w:val="24"/>
          <w:u w:val="single"/>
          <w:bdr w:val="single" w:color="auto" w:sz="4" w:space="0"/>
          <w:shd w:val="clear" w:color="auto" w:fill="auto"/>
        </w:rPr>
        <w:t xml:space="preserve">                    </w:t>
      </w:r>
    </w:p>
    <w:p>
      <w:pPr>
        <w:pStyle w:val="7"/>
        <w:spacing w:line="360" w:lineRule="auto"/>
        <w:rPr>
          <w:rFonts w:hint="eastAsia" w:hAnsi="宋体" w:cs="宋体"/>
          <w:bCs/>
          <w:color w:val="auto"/>
          <w:sz w:val="24"/>
          <w:szCs w:val="24"/>
          <w:shd w:val="clear" w:color="auto" w:fill="auto"/>
        </w:rPr>
      </w:pPr>
      <w:r>
        <w:rPr>
          <w:rFonts w:hint="eastAsia" w:hAnsi="宋体" w:cs="宋体"/>
          <w:bCs/>
          <w:color w:val="auto"/>
          <w:sz w:val="24"/>
          <w:szCs w:val="24"/>
          <w:shd w:val="clear" w:color="auto" w:fill="auto"/>
        </w:rPr>
        <w:t>地      址：</w:t>
      </w:r>
      <w:r>
        <w:rPr>
          <w:rFonts w:hint="eastAsia" w:hAnsi="宋体" w:cs="宋体"/>
          <w:bCs/>
          <w:color w:val="auto"/>
          <w:sz w:val="24"/>
          <w:szCs w:val="24"/>
          <w:u w:val="single"/>
          <w:shd w:val="clear" w:color="auto" w:fill="auto"/>
        </w:rPr>
        <w:t xml:space="preserve">                    </w:t>
      </w:r>
    </w:p>
    <w:p>
      <w:pPr>
        <w:pStyle w:val="7"/>
        <w:spacing w:line="360" w:lineRule="auto"/>
        <w:rPr>
          <w:rFonts w:hint="eastAsia" w:hAnsi="宋体" w:cs="宋体"/>
          <w:bCs/>
          <w:color w:val="auto"/>
          <w:sz w:val="24"/>
          <w:szCs w:val="24"/>
          <w:shd w:val="clear" w:color="auto" w:fill="auto"/>
        </w:rPr>
      </w:pPr>
      <w:r>
        <w:rPr>
          <w:rFonts w:hint="eastAsia" w:hAnsi="宋体" w:cs="宋体"/>
          <w:bCs/>
          <w:color w:val="auto"/>
          <w:sz w:val="24"/>
          <w:szCs w:val="24"/>
          <w:shd w:val="clear" w:color="auto" w:fill="auto"/>
        </w:rPr>
        <w:t>经 营 期 限：</w:t>
      </w:r>
      <w:r>
        <w:rPr>
          <w:rFonts w:hint="eastAsia" w:hAnsi="宋体" w:cs="宋体"/>
          <w:bCs/>
          <w:color w:val="auto"/>
          <w:sz w:val="24"/>
          <w:szCs w:val="24"/>
          <w:u w:val="single"/>
          <w:shd w:val="clear" w:color="auto" w:fill="auto"/>
        </w:rPr>
        <w:t xml:space="preserve">                   </w:t>
      </w:r>
    </w:p>
    <w:p>
      <w:pPr>
        <w:pStyle w:val="7"/>
        <w:spacing w:line="360" w:lineRule="auto"/>
        <w:rPr>
          <w:rFonts w:hint="eastAsia" w:hAnsi="宋体" w:cs="宋体"/>
          <w:bCs/>
          <w:color w:val="auto"/>
          <w:sz w:val="24"/>
          <w:szCs w:val="24"/>
          <w:shd w:val="clear" w:color="auto" w:fill="auto"/>
        </w:rPr>
      </w:pPr>
      <w:r>
        <w:rPr>
          <w:rFonts w:hint="eastAsia" w:hAnsi="宋体" w:cs="宋体"/>
          <w:bCs/>
          <w:color w:val="auto"/>
          <w:sz w:val="24"/>
          <w:szCs w:val="24"/>
          <w:shd w:val="clear" w:color="auto" w:fill="auto"/>
        </w:rPr>
        <w:t>姓名：</w:t>
      </w:r>
      <w:r>
        <w:rPr>
          <w:rFonts w:hint="eastAsia" w:hAnsi="宋体" w:cs="宋体"/>
          <w:bCs/>
          <w:color w:val="auto"/>
          <w:sz w:val="24"/>
          <w:szCs w:val="24"/>
          <w:u w:val="single"/>
          <w:shd w:val="clear" w:color="auto" w:fill="auto"/>
          <w:lang w:val="en-US" w:eastAsia="zh-CN"/>
        </w:rPr>
        <w:t xml:space="preserve">     </w:t>
      </w:r>
      <w:r>
        <w:rPr>
          <w:rFonts w:hint="eastAsia" w:hAnsi="宋体" w:cs="宋体"/>
          <w:bCs/>
          <w:color w:val="auto"/>
          <w:sz w:val="24"/>
          <w:szCs w:val="24"/>
          <w:shd w:val="clear" w:color="auto" w:fill="auto"/>
        </w:rPr>
        <w:t>性别：</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shd w:val="clear" w:color="auto" w:fill="auto"/>
        </w:rPr>
        <w:t>年龄：</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shd w:val="clear" w:color="auto" w:fill="auto"/>
        </w:rPr>
        <w:t>职务：</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shd w:val="clear" w:color="auto" w:fill="auto"/>
        </w:rPr>
        <w:t>系</w:t>
      </w:r>
      <w:r>
        <w:rPr>
          <w:rFonts w:hint="eastAsia" w:hAnsi="宋体" w:cs="宋体"/>
          <w:bCs/>
          <w:color w:val="auto"/>
          <w:sz w:val="24"/>
          <w:szCs w:val="24"/>
          <w:u w:val="single"/>
          <w:shd w:val="clear" w:color="auto" w:fill="auto"/>
        </w:rPr>
        <w:t>（</w:t>
      </w:r>
      <w:r>
        <w:rPr>
          <w:rFonts w:hint="eastAsia" w:hAnsi="宋体" w:cs="宋体"/>
          <w:bCs/>
          <w:color w:val="auto"/>
          <w:sz w:val="24"/>
          <w:szCs w:val="24"/>
          <w:u w:val="single"/>
          <w:shd w:val="clear" w:color="auto" w:fill="auto"/>
          <w:lang w:eastAsia="zh-CN"/>
        </w:rPr>
        <w:t>报价人</w:t>
      </w:r>
      <w:r>
        <w:rPr>
          <w:rFonts w:hint="eastAsia" w:hAnsi="宋体" w:cs="宋体"/>
          <w:bCs/>
          <w:color w:val="auto"/>
          <w:sz w:val="24"/>
          <w:szCs w:val="24"/>
          <w:u w:val="single"/>
          <w:shd w:val="clear" w:color="auto" w:fill="auto"/>
        </w:rPr>
        <w:t>名称）</w:t>
      </w:r>
      <w:r>
        <w:rPr>
          <w:rFonts w:hint="eastAsia" w:hAnsi="宋体" w:cs="宋体"/>
          <w:bCs/>
          <w:color w:val="auto"/>
          <w:sz w:val="24"/>
          <w:szCs w:val="24"/>
          <w:shd w:val="clear" w:color="auto" w:fill="auto"/>
        </w:rPr>
        <w:t xml:space="preserve">的法定代表人。       </w:t>
      </w:r>
    </w:p>
    <w:p>
      <w:pPr>
        <w:pStyle w:val="7"/>
        <w:spacing w:line="360" w:lineRule="auto"/>
        <w:rPr>
          <w:rFonts w:hint="eastAsia" w:hAnsi="宋体" w:cs="宋体"/>
          <w:bCs/>
          <w:color w:val="auto"/>
          <w:sz w:val="24"/>
          <w:szCs w:val="24"/>
          <w:u w:val="single"/>
          <w:shd w:val="clear" w:color="auto" w:fill="auto"/>
        </w:rPr>
      </w:pPr>
    </w:p>
    <w:p>
      <w:pPr>
        <w:pStyle w:val="7"/>
        <w:spacing w:line="360" w:lineRule="auto"/>
        <w:rPr>
          <w:rFonts w:hint="eastAsia" w:hAnsi="宋体" w:cs="宋体"/>
          <w:bCs/>
          <w:color w:val="auto"/>
          <w:sz w:val="24"/>
          <w:szCs w:val="24"/>
          <w:u w:val="single"/>
          <w:shd w:val="clear" w:color="auto" w:fill="auto"/>
        </w:rPr>
      </w:pPr>
    </w:p>
    <w:p>
      <w:pPr>
        <w:pStyle w:val="7"/>
        <w:spacing w:line="360" w:lineRule="auto"/>
        <w:rPr>
          <w:rFonts w:hint="eastAsia" w:hAnsi="宋体" w:cs="宋体"/>
          <w:bCs/>
          <w:color w:val="auto"/>
          <w:sz w:val="24"/>
          <w:szCs w:val="24"/>
          <w:shd w:val="clear" w:color="auto" w:fill="auto"/>
        </w:rPr>
      </w:pPr>
      <w:r>
        <w:rPr>
          <w:rFonts w:hint="eastAsia" w:hAnsi="宋体" w:cs="宋体"/>
          <w:bCs/>
          <w:color w:val="auto"/>
          <w:sz w:val="24"/>
          <w:szCs w:val="24"/>
          <w:shd w:val="clear" w:color="auto" w:fill="auto"/>
        </w:rPr>
        <w:t>特此证明。</w:t>
      </w:r>
    </w:p>
    <w:p>
      <w:pPr>
        <w:pStyle w:val="7"/>
        <w:spacing w:line="360" w:lineRule="auto"/>
        <w:rPr>
          <w:rFonts w:hint="eastAsia" w:hAnsi="宋体" w:cs="宋体"/>
          <w:bCs/>
          <w:color w:val="auto"/>
          <w:sz w:val="24"/>
          <w:szCs w:val="24"/>
          <w:u w:val="single"/>
          <w:shd w:val="clear" w:color="auto" w:fill="auto"/>
        </w:rPr>
      </w:pPr>
    </w:p>
    <w:p>
      <w:pPr>
        <w:pStyle w:val="7"/>
        <w:spacing w:line="360" w:lineRule="auto"/>
        <w:rPr>
          <w:rFonts w:hint="eastAsia" w:hAnsi="宋体" w:cs="宋体"/>
          <w:bCs/>
          <w:color w:val="auto"/>
          <w:sz w:val="24"/>
          <w:szCs w:val="24"/>
          <w:u w:val="single"/>
          <w:shd w:val="clear" w:color="auto" w:fill="auto"/>
        </w:rPr>
      </w:pPr>
    </w:p>
    <w:p>
      <w:pPr>
        <w:pStyle w:val="7"/>
        <w:spacing w:line="360" w:lineRule="auto"/>
        <w:rPr>
          <w:rFonts w:hint="eastAsia" w:hAnsi="宋体" w:cs="宋体"/>
          <w:bCs/>
          <w:color w:val="auto"/>
          <w:sz w:val="24"/>
          <w:szCs w:val="24"/>
          <w:u w:val="single"/>
          <w:shd w:val="clear" w:color="auto" w:fill="auto"/>
        </w:rPr>
      </w:pPr>
    </w:p>
    <w:p>
      <w:pPr>
        <w:pStyle w:val="7"/>
        <w:spacing w:line="360" w:lineRule="auto"/>
        <w:ind w:firstLine="3840" w:firstLineChars="1600"/>
        <w:rPr>
          <w:rFonts w:hint="eastAsia" w:hAnsi="宋体" w:cs="宋体"/>
          <w:bCs/>
          <w:color w:val="auto"/>
          <w:sz w:val="24"/>
          <w:szCs w:val="24"/>
          <w:shd w:val="clear" w:color="auto" w:fill="auto"/>
        </w:rPr>
      </w:pPr>
      <w:r>
        <w:rPr>
          <w:rFonts w:hint="eastAsia" w:hAnsi="宋体" w:cs="宋体"/>
          <w:bCs/>
          <w:color w:val="auto"/>
          <w:sz w:val="24"/>
          <w:szCs w:val="24"/>
          <w:shd w:val="clear" w:color="auto" w:fill="auto"/>
          <w:lang w:eastAsia="zh-CN"/>
        </w:rPr>
        <w:t>报价人</w:t>
      </w:r>
      <w:r>
        <w:rPr>
          <w:rFonts w:hint="eastAsia" w:hAnsi="宋体" w:cs="宋体"/>
          <w:bCs/>
          <w:color w:val="auto"/>
          <w:sz w:val="24"/>
          <w:szCs w:val="24"/>
          <w:shd w:val="clear" w:color="auto" w:fill="auto"/>
        </w:rPr>
        <w:t xml:space="preserve">： </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shd w:val="clear" w:color="auto" w:fill="auto"/>
        </w:rPr>
        <w:t>（盖单位章）</w:t>
      </w:r>
    </w:p>
    <w:p>
      <w:pPr>
        <w:pStyle w:val="7"/>
        <w:spacing w:line="360" w:lineRule="auto"/>
        <w:ind w:firstLine="3840" w:firstLineChars="1600"/>
        <w:rPr>
          <w:rFonts w:hint="eastAsia" w:hAnsi="宋体" w:cs="宋体"/>
          <w:bCs/>
          <w:color w:val="auto"/>
          <w:sz w:val="24"/>
          <w:szCs w:val="24"/>
          <w:shd w:val="clear" w:color="auto" w:fill="auto"/>
        </w:rPr>
      </w:pPr>
      <w:r>
        <w:rPr>
          <w:rFonts w:hint="eastAsia" w:hAnsi="宋体" w:cs="宋体"/>
          <w:bCs/>
          <w:color w:val="auto"/>
          <w:sz w:val="24"/>
          <w:szCs w:val="24"/>
          <w:shd w:val="clear" w:color="auto" w:fill="auto"/>
        </w:rPr>
        <w:t>日期：</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shd w:val="clear" w:color="auto" w:fill="auto"/>
        </w:rPr>
        <w:t>年</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shd w:val="clear" w:color="auto" w:fill="auto"/>
        </w:rPr>
        <w:t>月</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shd w:val="clear" w:color="auto" w:fill="auto"/>
        </w:rPr>
        <w:t>日</w:t>
      </w:r>
    </w:p>
    <w:p>
      <w:pPr>
        <w:pStyle w:val="7"/>
        <w:spacing w:line="360" w:lineRule="auto"/>
        <w:ind w:firstLine="4068" w:firstLineChars="1695"/>
        <w:rPr>
          <w:rFonts w:hint="eastAsia" w:hAnsi="宋体" w:cs="宋体"/>
          <w:bCs/>
          <w:color w:val="auto"/>
          <w:sz w:val="24"/>
          <w:szCs w:val="24"/>
          <w:shd w:val="clear" w:color="auto" w:fill="auto"/>
        </w:rPr>
      </w:pPr>
      <w:r>
        <w:rPr>
          <w:rFonts w:hint="eastAsia" w:hAnsi="宋体" w:cs="宋体"/>
          <w:bCs/>
          <w:color w:val="auto"/>
          <w:sz w:val="24"/>
          <w:szCs w:val="24"/>
          <w:shd w:val="clear" w:color="auto" w:fill="auto"/>
        </w:rPr>
        <w:t xml:space="preserve"> </w:t>
      </w:r>
    </w:p>
    <w:p>
      <w:pPr>
        <w:pStyle w:val="7"/>
        <w:spacing w:line="440" w:lineRule="exact"/>
        <w:rPr>
          <w:rFonts w:hint="eastAsia" w:hAnsi="宋体" w:cs="宋体"/>
          <w:bCs/>
          <w:color w:val="auto"/>
          <w:sz w:val="24"/>
          <w:szCs w:val="24"/>
          <w:shd w:val="clear" w:color="auto" w:fill="auto"/>
        </w:rPr>
      </w:pPr>
    </w:p>
    <w:p>
      <w:pPr>
        <w:spacing w:line="360" w:lineRule="auto"/>
        <w:jc w:val="left"/>
        <w:rPr>
          <w:rFonts w:hint="eastAsia" w:ascii="宋体" w:hAnsi="宋体" w:cs="宋体"/>
          <w:color w:val="auto"/>
          <w:sz w:val="24"/>
          <w:shd w:val="clear" w:color="auto" w:fill="auto"/>
        </w:rPr>
      </w:pPr>
      <w:r>
        <w:rPr>
          <w:rFonts w:hint="eastAsia" w:ascii="宋体" w:hAnsi="宋体" w:cs="宋体"/>
          <w:color w:val="auto"/>
          <w:sz w:val="24"/>
          <w:shd w:val="clear" w:color="auto" w:fill="auto"/>
        </w:rPr>
        <w:t>注：如果由法定代表人签署</w:t>
      </w:r>
      <w:r>
        <w:rPr>
          <w:rFonts w:hint="eastAsia" w:ascii="宋体" w:hAnsi="宋体" w:cs="宋体"/>
          <w:color w:val="auto"/>
          <w:sz w:val="24"/>
          <w:shd w:val="clear" w:color="auto" w:fill="auto"/>
          <w:lang w:eastAsia="zh-CN"/>
        </w:rPr>
        <w:t>报价文件</w:t>
      </w:r>
      <w:r>
        <w:rPr>
          <w:rFonts w:hint="eastAsia" w:ascii="宋体" w:hAnsi="宋体" w:cs="宋体"/>
          <w:color w:val="auto"/>
          <w:sz w:val="24"/>
          <w:shd w:val="clear" w:color="auto" w:fill="auto"/>
        </w:rPr>
        <w:t>，仅提供本证明文件且附上法定代表人身份证彩色影印件。</w:t>
      </w:r>
    </w:p>
    <w:p>
      <w:pPr>
        <w:pStyle w:val="7"/>
        <w:spacing w:line="440" w:lineRule="exact"/>
        <w:rPr>
          <w:rFonts w:hint="eastAsia" w:hAnsi="宋体" w:cs="宋体"/>
          <w:bCs/>
          <w:color w:val="auto"/>
          <w:sz w:val="28"/>
          <w:szCs w:val="28"/>
          <w:shd w:val="clear" w:color="auto" w:fill="auto"/>
        </w:rPr>
      </w:pPr>
    </w:p>
    <w:p>
      <w:pPr>
        <w:pStyle w:val="7"/>
        <w:spacing w:line="440" w:lineRule="exact"/>
        <w:rPr>
          <w:rFonts w:hint="eastAsia" w:hAnsi="宋体" w:cs="宋体"/>
          <w:bCs/>
          <w:color w:val="auto"/>
          <w:sz w:val="28"/>
          <w:szCs w:val="28"/>
          <w:shd w:val="clear" w:color="auto" w:fill="auto"/>
        </w:rPr>
      </w:pPr>
    </w:p>
    <w:p>
      <w:pPr>
        <w:rPr>
          <w:rFonts w:hint="eastAsia" w:hAnsi="宋体" w:cs="宋体"/>
          <w:b/>
          <w:bCs/>
          <w:color w:val="auto"/>
          <w:sz w:val="28"/>
          <w:szCs w:val="28"/>
          <w:shd w:val="clear" w:color="auto" w:fill="auto"/>
        </w:rPr>
      </w:pPr>
      <w:r>
        <w:rPr>
          <w:rFonts w:hint="eastAsia" w:hAnsi="宋体" w:cs="宋体"/>
          <w:b/>
          <w:bCs/>
          <w:color w:val="auto"/>
          <w:sz w:val="28"/>
          <w:szCs w:val="28"/>
          <w:shd w:val="clear" w:color="auto" w:fill="auto"/>
        </w:rPr>
        <w:br w:type="page"/>
      </w:r>
    </w:p>
    <w:p>
      <w:pPr>
        <w:pStyle w:val="7"/>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hAnsi="宋体" w:cs="宋体"/>
          <w:color w:val="auto"/>
          <w:sz w:val="24"/>
          <w:szCs w:val="24"/>
          <w:shd w:val="clear" w:color="auto" w:fill="auto"/>
        </w:rPr>
      </w:pPr>
      <w:r>
        <w:rPr>
          <w:rFonts w:hint="eastAsia" w:hAnsi="宋体" w:cs="宋体"/>
          <w:b/>
          <w:bCs/>
          <w:color w:val="auto"/>
          <w:sz w:val="28"/>
          <w:szCs w:val="28"/>
          <w:shd w:val="clear" w:color="auto" w:fill="auto"/>
        </w:rPr>
        <w:t>（二）授权委托书</w:t>
      </w:r>
    </w:p>
    <w:p>
      <w:pPr>
        <w:pStyle w:val="7"/>
        <w:spacing w:line="600" w:lineRule="exact"/>
        <w:ind w:firstLine="480" w:firstLineChars="200"/>
        <w:rPr>
          <w:rFonts w:hint="eastAsia" w:hAnsi="宋体" w:cs="宋体"/>
          <w:bCs/>
          <w:color w:val="auto"/>
          <w:sz w:val="24"/>
          <w:szCs w:val="24"/>
          <w:shd w:val="clear" w:color="auto" w:fill="auto"/>
        </w:rPr>
      </w:pPr>
      <w:r>
        <w:rPr>
          <w:rFonts w:hint="eastAsia" w:hAnsi="宋体" w:cs="宋体"/>
          <w:bCs/>
          <w:color w:val="auto"/>
          <w:sz w:val="24"/>
          <w:szCs w:val="24"/>
          <w:shd w:val="clear" w:color="auto" w:fill="auto"/>
        </w:rPr>
        <w:t>本人</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shd w:val="clear" w:color="auto" w:fill="auto"/>
        </w:rPr>
        <w:t>（姓名）系</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shd w:val="clear" w:color="auto" w:fill="auto"/>
        </w:rPr>
        <w:t>（</w:t>
      </w:r>
      <w:r>
        <w:rPr>
          <w:rFonts w:hint="eastAsia" w:hAnsi="宋体" w:cs="宋体"/>
          <w:bCs/>
          <w:color w:val="auto"/>
          <w:sz w:val="24"/>
          <w:szCs w:val="24"/>
          <w:shd w:val="clear" w:color="auto" w:fill="auto"/>
          <w:lang w:eastAsia="zh-CN"/>
        </w:rPr>
        <w:t>报价人</w:t>
      </w:r>
      <w:r>
        <w:rPr>
          <w:rFonts w:hint="eastAsia" w:hAnsi="宋体" w:cs="宋体"/>
          <w:bCs/>
          <w:color w:val="auto"/>
          <w:sz w:val="24"/>
          <w:szCs w:val="24"/>
          <w:shd w:val="clear" w:color="auto" w:fill="auto"/>
        </w:rPr>
        <w:t>名称）的法定代表人，现委托</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shd w:val="clear" w:color="auto" w:fill="auto"/>
        </w:rPr>
        <w:t>（姓名）为我方代理人。代理人根据授权，以我方名义签署、澄清、说明、补正、递交、撤回、修改</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u w:val="single"/>
          <w:shd w:val="clear" w:color="auto" w:fill="auto"/>
          <w:lang w:eastAsia="zh-CN"/>
        </w:rPr>
        <w:t>（</w:t>
      </w:r>
      <w:r>
        <w:rPr>
          <w:rFonts w:hint="eastAsia" w:hAnsi="宋体" w:cs="宋体"/>
          <w:bCs/>
          <w:color w:val="auto"/>
          <w:sz w:val="24"/>
          <w:szCs w:val="24"/>
          <w:u w:val="single"/>
          <w:shd w:val="clear" w:color="auto" w:fill="auto"/>
        </w:rPr>
        <w:t>项目名称</w:t>
      </w:r>
      <w:r>
        <w:rPr>
          <w:rFonts w:hint="eastAsia" w:hAnsi="宋体" w:cs="宋体"/>
          <w:bCs/>
          <w:color w:val="auto"/>
          <w:sz w:val="24"/>
          <w:szCs w:val="24"/>
          <w:u w:val="single"/>
          <w:shd w:val="clear" w:color="auto" w:fill="auto"/>
          <w:lang w:eastAsia="zh-CN"/>
        </w:rPr>
        <w:t>）</w:t>
      </w:r>
      <w:r>
        <w:rPr>
          <w:rFonts w:hint="eastAsia" w:hAnsi="宋体" w:cs="宋体"/>
          <w:bCs/>
          <w:color w:val="auto"/>
          <w:sz w:val="24"/>
          <w:szCs w:val="24"/>
          <w:shd w:val="clear" w:color="auto" w:fill="auto"/>
          <w:lang w:eastAsia="zh-CN"/>
        </w:rPr>
        <w:t>报价文件</w:t>
      </w:r>
      <w:r>
        <w:rPr>
          <w:rFonts w:hint="eastAsia" w:hAnsi="宋体" w:cs="宋体"/>
          <w:bCs/>
          <w:color w:val="auto"/>
          <w:sz w:val="24"/>
          <w:szCs w:val="24"/>
          <w:shd w:val="clear" w:color="auto" w:fill="auto"/>
        </w:rPr>
        <w:t>、签订合同和处理有关事宜，其法律后果由我方承担。</w:t>
      </w:r>
    </w:p>
    <w:p>
      <w:pPr>
        <w:pStyle w:val="7"/>
        <w:spacing w:line="600" w:lineRule="exact"/>
        <w:ind w:firstLine="480" w:firstLineChars="200"/>
        <w:rPr>
          <w:rFonts w:hint="eastAsia" w:hAnsi="宋体" w:cs="宋体"/>
          <w:bCs/>
          <w:color w:val="auto"/>
          <w:sz w:val="24"/>
          <w:szCs w:val="24"/>
          <w:shd w:val="clear" w:color="auto" w:fill="auto"/>
        </w:rPr>
      </w:pPr>
      <w:r>
        <w:rPr>
          <w:rFonts w:hint="eastAsia" w:hAnsi="宋体" w:cs="宋体"/>
          <w:bCs/>
          <w:color w:val="auto"/>
          <w:sz w:val="24"/>
          <w:szCs w:val="24"/>
          <w:shd w:val="clear" w:color="auto" w:fill="auto"/>
        </w:rPr>
        <w:t>代理人无转委托权。</w:t>
      </w:r>
    </w:p>
    <w:p>
      <w:pPr>
        <w:pStyle w:val="7"/>
        <w:spacing w:line="600" w:lineRule="exact"/>
        <w:ind w:firstLine="480" w:firstLineChars="200"/>
        <w:rPr>
          <w:rFonts w:hint="eastAsia" w:hAnsi="宋体" w:cs="宋体"/>
          <w:bCs/>
          <w:color w:val="auto"/>
          <w:sz w:val="24"/>
          <w:szCs w:val="24"/>
          <w:shd w:val="clear" w:color="auto" w:fill="auto"/>
        </w:rPr>
      </w:pPr>
      <w:r>
        <w:rPr>
          <w:rFonts w:hint="eastAsia" w:hAnsi="宋体" w:cs="宋体"/>
          <w:bCs/>
          <w:color w:val="auto"/>
          <w:sz w:val="24"/>
          <w:szCs w:val="24"/>
          <w:shd w:val="clear" w:color="auto" w:fill="auto"/>
        </w:rPr>
        <w:t>附：法定代表人身份证和授权委托人身份证复印件。</w:t>
      </w:r>
    </w:p>
    <w:p>
      <w:pPr>
        <w:pStyle w:val="7"/>
        <w:spacing w:line="440" w:lineRule="exact"/>
        <w:ind w:left="720"/>
        <w:rPr>
          <w:rFonts w:hint="eastAsia" w:hAnsi="宋体" w:cs="宋体"/>
          <w:bCs/>
          <w:color w:val="auto"/>
          <w:sz w:val="24"/>
          <w:szCs w:val="24"/>
          <w:shd w:val="clear" w:color="auto" w:fill="auto"/>
        </w:rPr>
      </w:pPr>
    </w:p>
    <w:p>
      <w:pPr>
        <w:pStyle w:val="7"/>
        <w:spacing w:line="440" w:lineRule="exact"/>
        <w:ind w:left="720"/>
        <w:rPr>
          <w:rFonts w:hint="eastAsia" w:hAnsi="宋体" w:cs="宋体"/>
          <w:bCs/>
          <w:color w:val="auto"/>
          <w:sz w:val="24"/>
          <w:szCs w:val="24"/>
          <w:shd w:val="clear" w:color="auto" w:fill="auto"/>
        </w:rPr>
      </w:pPr>
      <w:r>
        <w:rPr>
          <w:rFonts w:hint="eastAsia" w:hAnsi="宋体" w:cs="宋体"/>
          <w:bCs/>
          <w:color w:val="auto"/>
          <w:sz w:val="24"/>
          <w:szCs w:val="24"/>
          <w:shd w:val="clear" w:color="auto" w:fill="auto"/>
        </w:rPr>
        <w:t>　　　　</w:t>
      </w:r>
      <w:r>
        <w:rPr>
          <w:rFonts w:hint="eastAsia" w:hAnsi="宋体" w:cs="宋体"/>
          <w:bCs/>
          <w:color w:val="auto"/>
          <w:sz w:val="24"/>
          <w:szCs w:val="24"/>
          <w:shd w:val="clear" w:color="auto" w:fill="auto"/>
          <w:lang w:eastAsia="zh-CN"/>
        </w:rPr>
        <w:t>报价人</w:t>
      </w:r>
      <w:r>
        <w:rPr>
          <w:rFonts w:hint="eastAsia" w:hAnsi="宋体" w:cs="宋体"/>
          <w:bCs/>
          <w:color w:val="auto"/>
          <w:sz w:val="24"/>
          <w:szCs w:val="24"/>
          <w:shd w:val="clear" w:color="auto" w:fill="auto"/>
        </w:rPr>
        <w:t>：</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u w:val="single"/>
          <w:shd w:val="clear" w:color="auto" w:fill="auto"/>
          <w:lang w:val="en-US" w:eastAsia="zh-CN"/>
        </w:rPr>
        <w:t xml:space="preserve">    </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shd w:val="clear" w:color="auto" w:fill="auto"/>
        </w:rPr>
        <w:t>（盖单位章）</w:t>
      </w:r>
    </w:p>
    <w:p>
      <w:pPr>
        <w:pStyle w:val="7"/>
        <w:spacing w:line="440" w:lineRule="exact"/>
        <w:ind w:left="720"/>
        <w:rPr>
          <w:rFonts w:hint="eastAsia" w:hAnsi="宋体" w:cs="宋体"/>
          <w:bCs/>
          <w:color w:val="auto"/>
          <w:sz w:val="24"/>
          <w:szCs w:val="24"/>
          <w:shd w:val="clear" w:color="auto" w:fill="auto"/>
        </w:rPr>
      </w:pPr>
      <w:r>
        <w:rPr>
          <w:rFonts w:hint="eastAsia" w:hAnsi="宋体" w:cs="宋体"/>
          <w:bCs/>
          <w:color w:val="auto"/>
          <w:sz w:val="24"/>
          <w:szCs w:val="24"/>
          <w:shd w:val="clear" w:color="auto" w:fill="auto"/>
        </w:rPr>
        <w:t>　　　　法定代表人：</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shd w:val="clear" w:color="auto" w:fill="auto"/>
        </w:rPr>
        <w:t>（签</w:t>
      </w:r>
      <w:r>
        <w:rPr>
          <w:rFonts w:hint="eastAsia" w:hAnsi="宋体" w:cs="宋体"/>
          <w:bCs/>
          <w:color w:val="auto"/>
          <w:sz w:val="24"/>
          <w:szCs w:val="24"/>
          <w:shd w:val="clear" w:color="auto" w:fill="auto"/>
          <w:lang w:eastAsia="zh-CN"/>
        </w:rPr>
        <w:t>字或盖章</w:t>
      </w:r>
      <w:r>
        <w:rPr>
          <w:rFonts w:hint="eastAsia" w:hAnsi="宋体" w:cs="宋体"/>
          <w:bCs/>
          <w:color w:val="auto"/>
          <w:sz w:val="24"/>
          <w:szCs w:val="24"/>
          <w:shd w:val="clear" w:color="auto" w:fill="auto"/>
        </w:rPr>
        <w:t>）</w:t>
      </w:r>
    </w:p>
    <w:p>
      <w:pPr>
        <w:pStyle w:val="7"/>
        <w:spacing w:line="440" w:lineRule="exact"/>
        <w:ind w:left="720"/>
        <w:rPr>
          <w:rFonts w:hint="eastAsia" w:hAnsi="宋体" w:cs="宋体"/>
          <w:bCs/>
          <w:color w:val="auto"/>
          <w:sz w:val="24"/>
          <w:szCs w:val="24"/>
          <w:u w:val="single"/>
          <w:shd w:val="clear" w:color="auto" w:fill="auto"/>
        </w:rPr>
      </w:pPr>
      <w:r>
        <w:rPr>
          <w:rFonts w:hint="eastAsia" w:hAnsi="宋体" w:cs="宋体"/>
          <w:bCs/>
          <w:color w:val="auto"/>
          <w:sz w:val="24"/>
          <w:szCs w:val="24"/>
          <w:shd w:val="clear" w:color="auto" w:fill="auto"/>
        </w:rPr>
        <w:t xml:space="preserve">        身份证号码：</w:t>
      </w:r>
      <w:r>
        <w:rPr>
          <w:rFonts w:hint="eastAsia" w:hAnsi="宋体" w:cs="宋体"/>
          <w:bCs/>
          <w:color w:val="auto"/>
          <w:sz w:val="24"/>
          <w:szCs w:val="24"/>
          <w:u w:val="single"/>
          <w:shd w:val="clear" w:color="auto" w:fill="auto"/>
        </w:rPr>
        <w:t xml:space="preserve">                        </w:t>
      </w:r>
    </w:p>
    <w:p>
      <w:pPr>
        <w:pStyle w:val="7"/>
        <w:spacing w:line="440" w:lineRule="exact"/>
        <w:ind w:left="720" w:leftChars="343" w:firstLine="960" w:firstLineChars="400"/>
        <w:rPr>
          <w:rFonts w:hint="eastAsia" w:hAnsi="宋体" w:cs="宋体"/>
          <w:bCs/>
          <w:color w:val="auto"/>
          <w:sz w:val="24"/>
          <w:szCs w:val="24"/>
          <w:shd w:val="clear" w:color="auto" w:fill="auto"/>
        </w:rPr>
      </w:pPr>
      <w:r>
        <w:rPr>
          <w:rFonts w:hint="eastAsia" w:hAnsi="宋体" w:cs="宋体"/>
          <w:bCs/>
          <w:color w:val="auto"/>
          <w:sz w:val="24"/>
          <w:szCs w:val="24"/>
          <w:shd w:val="clear" w:color="auto" w:fill="auto"/>
        </w:rPr>
        <w:t>委托代理人：</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shd w:val="clear" w:color="auto" w:fill="auto"/>
        </w:rPr>
        <w:t>（签</w:t>
      </w:r>
      <w:r>
        <w:rPr>
          <w:rFonts w:hint="eastAsia" w:hAnsi="宋体" w:cs="宋体"/>
          <w:bCs/>
          <w:color w:val="auto"/>
          <w:sz w:val="24"/>
          <w:szCs w:val="24"/>
          <w:shd w:val="clear" w:color="auto" w:fill="auto"/>
          <w:lang w:eastAsia="zh-CN"/>
        </w:rPr>
        <w:t>字</w:t>
      </w:r>
      <w:r>
        <w:rPr>
          <w:rFonts w:hint="eastAsia" w:hAnsi="宋体" w:cs="宋体"/>
          <w:bCs/>
          <w:color w:val="auto"/>
          <w:sz w:val="24"/>
          <w:szCs w:val="24"/>
          <w:shd w:val="clear" w:color="auto" w:fill="auto"/>
        </w:rPr>
        <w:t>）</w:t>
      </w:r>
    </w:p>
    <w:p>
      <w:pPr>
        <w:pStyle w:val="7"/>
        <w:spacing w:line="440" w:lineRule="exact"/>
        <w:ind w:left="720" w:leftChars="343" w:firstLine="960" w:firstLineChars="400"/>
        <w:rPr>
          <w:rFonts w:hint="eastAsia" w:hAnsi="宋体" w:cs="宋体"/>
          <w:bCs/>
          <w:color w:val="auto"/>
          <w:sz w:val="24"/>
          <w:szCs w:val="24"/>
          <w:u w:val="single"/>
          <w:shd w:val="clear" w:color="auto" w:fill="auto"/>
        </w:rPr>
      </w:pPr>
      <w:r>
        <w:rPr>
          <w:rFonts w:hint="eastAsia" w:hAnsi="宋体" w:cs="宋体"/>
          <w:bCs/>
          <w:color w:val="auto"/>
          <w:sz w:val="24"/>
          <w:szCs w:val="24"/>
          <w:shd w:val="clear" w:color="auto" w:fill="auto"/>
        </w:rPr>
        <w:t>身份证号码：</w:t>
      </w:r>
      <w:r>
        <w:rPr>
          <w:rFonts w:hint="eastAsia" w:hAnsi="宋体" w:cs="宋体"/>
          <w:bCs/>
          <w:color w:val="auto"/>
          <w:sz w:val="24"/>
          <w:szCs w:val="24"/>
          <w:u w:val="single"/>
          <w:shd w:val="clear" w:color="auto" w:fill="auto"/>
        </w:rPr>
        <w:t xml:space="preserve">                         </w:t>
      </w:r>
    </w:p>
    <w:p>
      <w:pPr>
        <w:pStyle w:val="7"/>
        <w:spacing w:line="440" w:lineRule="exact"/>
        <w:rPr>
          <w:rFonts w:hint="eastAsia" w:hAnsi="宋体" w:cs="宋体"/>
          <w:bCs/>
          <w:color w:val="auto"/>
          <w:sz w:val="24"/>
          <w:szCs w:val="24"/>
          <w:shd w:val="clear" w:color="auto" w:fill="auto"/>
        </w:rPr>
      </w:pPr>
    </w:p>
    <w:p>
      <w:pPr>
        <w:pStyle w:val="7"/>
        <w:spacing w:line="440" w:lineRule="exact"/>
        <w:rPr>
          <w:rFonts w:hint="eastAsia" w:hAnsi="宋体" w:cs="宋体"/>
          <w:bCs/>
          <w:color w:val="auto"/>
          <w:sz w:val="24"/>
          <w:szCs w:val="24"/>
          <w:shd w:val="clear" w:color="auto" w:fill="auto"/>
        </w:rPr>
      </w:pPr>
      <w:r>
        <w:rPr>
          <w:rFonts w:hint="eastAsia" w:hAnsi="宋体" w:cs="宋体"/>
          <w:bCs/>
          <w:color w:val="auto"/>
          <w:sz w:val="24"/>
          <w:szCs w:val="24"/>
          <w:shd w:val="clear" w:color="auto" w:fill="auto"/>
        </w:rPr>
        <w:t>　　　　　　　　                       日期：</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shd w:val="clear" w:color="auto" w:fill="auto"/>
        </w:rPr>
        <w:t xml:space="preserve">年 </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shd w:val="clear" w:color="auto" w:fill="auto"/>
        </w:rPr>
        <w:t>月</w:t>
      </w:r>
      <w:r>
        <w:rPr>
          <w:rFonts w:hint="eastAsia" w:hAnsi="宋体" w:cs="宋体"/>
          <w:bCs/>
          <w:color w:val="auto"/>
          <w:sz w:val="24"/>
          <w:szCs w:val="24"/>
          <w:u w:val="single"/>
          <w:shd w:val="clear" w:color="auto" w:fill="auto"/>
        </w:rPr>
        <w:t xml:space="preserve">　 </w:t>
      </w:r>
      <w:r>
        <w:rPr>
          <w:rFonts w:hint="eastAsia" w:hAnsi="宋体" w:cs="宋体"/>
          <w:bCs/>
          <w:color w:val="auto"/>
          <w:sz w:val="24"/>
          <w:szCs w:val="24"/>
          <w:shd w:val="clear" w:color="auto" w:fill="auto"/>
        </w:rPr>
        <w:t>日</w:t>
      </w:r>
    </w:p>
    <w:p>
      <w:pPr>
        <w:pStyle w:val="7"/>
        <w:spacing w:line="440" w:lineRule="exact"/>
        <w:ind w:left="720"/>
        <w:rPr>
          <w:rFonts w:hint="eastAsia" w:hAnsi="宋体" w:cs="宋体"/>
          <w:b/>
          <w:bCs/>
          <w:color w:val="auto"/>
          <w:shd w:val="clear" w:color="auto" w:fill="auto"/>
        </w:rPr>
      </w:pPr>
    </w:p>
    <w:p>
      <w:pPr>
        <w:pStyle w:val="7"/>
        <w:spacing w:line="440" w:lineRule="exact"/>
        <w:ind w:left="720"/>
        <w:rPr>
          <w:rFonts w:hint="eastAsia" w:hAnsi="宋体" w:cs="宋体"/>
          <w:b/>
          <w:bCs/>
          <w:color w:val="auto"/>
          <w:shd w:val="clear" w:color="auto" w:fill="auto"/>
        </w:rPr>
      </w:pPr>
    </w:p>
    <w:p>
      <w:pPr>
        <w:spacing w:line="360" w:lineRule="auto"/>
        <w:rPr>
          <w:rFonts w:hint="eastAsia" w:ascii="宋体" w:hAnsi="宋体" w:cs="宋体"/>
          <w:color w:val="auto"/>
          <w:szCs w:val="21"/>
          <w:shd w:val="clear" w:color="auto" w:fill="auto"/>
        </w:rPr>
      </w:pPr>
      <w:r>
        <w:rPr>
          <w:rFonts w:hint="eastAsia" w:ascii="宋体" w:hAnsi="宋体" w:cs="宋体"/>
          <w:color w:val="auto"/>
          <w:szCs w:val="21"/>
          <w:shd w:val="clear" w:color="auto" w:fill="auto"/>
        </w:rPr>
        <w:t>注：1、如果没有委托代理人的，应提供法定代表人身份证明；如果有授权委托书的，应同时附法定代表人身份证明、授权委托书。否则不通过其初步评审。</w:t>
      </w:r>
    </w:p>
    <w:p>
      <w:pPr>
        <w:numPr>
          <w:ilvl w:val="0"/>
          <w:numId w:val="5"/>
        </w:numPr>
        <w:spacing w:line="360" w:lineRule="auto"/>
        <w:ind w:firstLine="411" w:firstLineChars="196"/>
        <w:rPr>
          <w:rFonts w:hint="eastAsia" w:ascii="宋体" w:hAnsi="宋体" w:cs="宋体"/>
          <w:color w:val="auto"/>
          <w:szCs w:val="21"/>
          <w:shd w:val="clear" w:color="auto" w:fill="auto"/>
        </w:rPr>
      </w:pPr>
      <w:r>
        <w:rPr>
          <w:rFonts w:hint="eastAsia" w:ascii="宋体" w:hAnsi="宋体" w:cs="宋体"/>
          <w:color w:val="auto"/>
          <w:szCs w:val="21"/>
          <w:shd w:val="clear" w:color="auto" w:fill="auto"/>
        </w:rPr>
        <w:t>授权委托书应加盖</w:t>
      </w:r>
      <w:r>
        <w:rPr>
          <w:rFonts w:hint="eastAsia" w:ascii="宋体" w:hAnsi="宋体" w:cs="宋体"/>
          <w:color w:val="auto"/>
          <w:szCs w:val="21"/>
          <w:shd w:val="clear" w:color="auto" w:fill="auto"/>
          <w:lang w:eastAsia="zh-CN"/>
        </w:rPr>
        <w:t>报价人</w:t>
      </w:r>
      <w:r>
        <w:rPr>
          <w:rFonts w:hint="eastAsia" w:ascii="宋体" w:hAnsi="宋体" w:cs="宋体"/>
          <w:color w:val="auto"/>
          <w:szCs w:val="21"/>
          <w:shd w:val="clear" w:color="auto" w:fill="auto"/>
        </w:rPr>
        <w:t>公章；授权书后须附授权人和被授权人身份证彩色影印件，并保证清晰有效。</w:t>
      </w:r>
    </w:p>
    <w:p>
      <w:pPr>
        <w:tabs>
          <w:tab w:val="left" w:pos="1890"/>
          <w:tab w:val="center" w:pos="4212"/>
        </w:tabs>
        <w:jc w:val="left"/>
        <w:rPr>
          <w:rFonts w:hint="eastAsia" w:ascii="宋体" w:hAnsi="宋体" w:cs="宋体"/>
          <w:color w:val="auto"/>
          <w:sz w:val="28"/>
          <w:szCs w:val="28"/>
          <w:shd w:val="clear" w:color="auto" w:fill="auto"/>
        </w:rPr>
      </w:pPr>
      <w:r>
        <w:rPr>
          <w:rFonts w:hint="eastAsia" w:ascii="宋体" w:hAnsi="宋体" w:cs="宋体"/>
          <w:color w:val="auto"/>
          <w:sz w:val="28"/>
          <w:szCs w:val="28"/>
          <w:shd w:val="clear" w:color="auto" w:fill="auto"/>
        </w:rPr>
        <w:tab/>
      </w:r>
    </w:p>
    <w:p>
      <w:pPr>
        <w:tabs>
          <w:tab w:val="left" w:pos="1890"/>
          <w:tab w:val="center" w:pos="4212"/>
        </w:tabs>
        <w:jc w:val="left"/>
        <w:rPr>
          <w:rFonts w:hint="eastAsia" w:ascii="宋体" w:hAnsi="宋体" w:cs="宋体"/>
          <w:color w:val="auto"/>
          <w:sz w:val="28"/>
          <w:szCs w:val="28"/>
          <w:shd w:val="clear" w:color="auto" w:fill="auto"/>
        </w:rPr>
      </w:pPr>
    </w:p>
    <w:p>
      <w:pPr>
        <w:tabs>
          <w:tab w:val="left" w:pos="1890"/>
          <w:tab w:val="center" w:pos="4212"/>
        </w:tabs>
        <w:jc w:val="left"/>
        <w:rPr>
          <w:rFonts w:hint="eastAsia" w:ascii="宋体" w:hAnsi="宋体" w:cs="宋体"/>
          <w:color w:val="auto"/>
          <w:sz w:val="32"/>
          <w:szCs w:val="32"/>
          <w:shd w:val="clear" w:color="auto" w:fill="auto"/>
        </w:rPr>
      </w:pPr>
      <w:r>
        <w:rPr>
          <w:rFonts w:hint="eastAsia" w:ascii="宋体" w:hAnsi="宋体" w:cs="宋体"/>
          <w:color w:val="auto"/>
          <w:sz w:val="28"/>
          <w:szCs w:val="28"/>
          <w:shd w:val="clear" w:color="auto" w:fill="auto"/>
        </w:rPr>
        <w:tab/>
      </w:r>
      <w:r>
        <w:rPr>
          <w:rFonts w:hint="eastAsia" w:ascii="宋体" w:hAnsi="宋体" w:cs="宋体"/>
          <w:color w:val="auto"/>
          <w:sz w:val="32"/>
          <w:szCs w:val="32"/>
          <w:shd w:val="clear" w:color="auto" w:fill="auto"/>
        </w:rPr>
        <w:t xml:space="preserve">     </w:t>
      </w:r>
      <w:bookmarkStart w:id="68" w:name="_Toc16510_WPSOffice_Level1"/>
    </w:p>
    <w:p>
      <w:pPr>
        <w:rPr>
          <w:rFonts w:hint="eastAsia" w:ascii="宋体" w:hAnsi="宋体" w:cs="宋体"/>
          <w:color w:val="auto"/>
          <w:sz w:val="32"/>
          <w:szCs w:val="32"/>
          <w:shd w:val="clear" w:color="auto" w:fill="auto"/>
        </w:rPr>
      </w:pPr>
      <w:r>
        <w:rPr>
          <w:rFonts w:hint="eastAsia" w:ascii="宋体" w:hAnsi="宋体" w:cs="宋体"/>
          <w:color w:val="auto"/>
          <w:sz w:val="32"/>
          <w:szCs w:val="32"/>
          <w:shd w:val="clear" w:color="auto" w:fill="auto"/>
        </w:rPr>
        <w:br w:type="page"/>
      </w:r>
    </w:p>
    <w:bookmarkEnd w:id="68"/>
    <w:p>
      <w:pPr>
        <w:tabs>
          <w:tab w:val="left" w:pos="1890"/>
          <w:tab w:val="center" w:pos="4212"/>
        </w:tabs>
        <w:jc w:val="center"/>
        <w:rPr>
          <w:rFonts w:hint="eastAsia" w:ascii="宋体" w:hAnsi="宋体" w:cs="宋体"/>
          <w:b/>
          <w:bCs/>
          <w:color w:val="auto"/>
          <w:sz w:val="32"/>
          <w:szCs w:val="32"/>
          <w:shd w:val="clear" w:color="auto" w:fill="auto"/>
        </w:rPr>
      </w:pPr>
      <w:r>
        <w:rPr>
          <w:rFonts w:hint="eastAsia" w:ascii="宋体" w:hAnsi="宋体" w:cs="宋体"/>
          <w:b/>
          <w:bCs/>
          <w:color w:val="auto"/>
          <w:sz w:val="32"/>
          <w:szCs w:val="32"/>
          <w:shd w:val="clear" w:color="auto" w:fill="auto"/>
          <w:lang w:val="en-US" w:eastAsia="zh-CN"/>
        </w:rPr>
        <w:t>三、</w:t>
      </w:r>
      <w:r>
        <w:rPr>
          <w:rFonts w:hint="eastAsia" w:ascii="宋体" w:hAnsi="宋体" w:cs="宋体"/>
          <w:b/>
          <w:bCs/>
          <w:color w:val="auto"/>
          <w:sz w:val="32"/>
          <w:szCs w:val="32"/>
          <w:shd w:val="clear" w:color="auto" w:fill="auto"/>
          <w:lang w:eastAsia="zh-CN"/>
        </w:rPr>
        <w:t>报价人</w:t>
      </w:r>
      <w:r>
        <w:rPr>
          <w:rFonts w:hint="eastAsia" w:ascii="宋体" w:hAnsi="宋体" w:cs="宋体"/>
          <w:b/>
          <w:bCs/>
          <w:color w:val="auto"/>
          <w:sz w:val="32"/>
          <w:szCs w:val="32"/>
          <w:shd w:val="clear" w:color="auto" w:fill="auto"/>
        </w:rPr>
        <w:t>基本情况表</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7"/>
        <w:gridCol w:w="1134"/>
        <w:gridCol w:w="1032"/>
        <w:gridCol w:w="1231"/>
        <w:gridCol w:w="632"/>
        <w:gridCol w:w="543"/>
        <w:gridCol w:w="240"/>
        <w:gridCol w:w="432"/>
        <w:gridCol w:w="646"/>
        <w:gridCol w:w="1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1707" w:type="dxa"/>
            <w:vAlign w:val="center"/>
          </w:tcPr>
          <w:p>
            <w:pPr>
              <w:pStyle w:val="7"/>
              <w:spacing w:line="600" w:lineRule="exact"/>
              <w:jc w:val="center"/>
              <w:rPr>
                <w:rFonts w:hint="eastAsia" w:hAnsi="宋体" w:cs="宋体"/>
                <w:color w:val="auto"/>
                <w:shd w:val="clear" w:color="auto" w:fill="auto"/>
              </w:rPr>
            </w:pPr>
            <w:r>
              <w:rPr>
                <w:rFonts w:hint="eastAsia" w:hAnsi="宋体" w:cs="宋体"/>
                <w:color w:val="auto"/>
                <w:shd w:val="clear" w:color="auto" w:fill="auto"/>
                <w:lang w:eastAsia="zh-CN"/>
              </w:rPr>
              <w:t>报价人</w:t>
            </w:r>
            <w:r>
              <w:rPr>
                <w:rFonts w:hint="eastAsia" w:hAnsi="宋体" w:cs="宋体"/>
                <w:color w:val="auto"/>
                <w:shd w:val="clear" w:color="auto" w:fill="auto"/>
              </w:rPr>
              <w:t>名称</w:t>
            </w:r>
          </w:p>
        </w:tc>
        <w:tc>
          <w:tcPr>
            <w:tcW w:w="7091" w:type="dxa"/>
            <w:gridSpan w:val="9"/>
            <w:vAlign w:val="center"/>
          </w:tcPr>
          <w:p>
            <w:pPr>
              <w:pStyle w:val="7"/>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7" w:type="dxa"/>
            <w:vAlign w:val="center"/>
          </w:tcPr>
          <w:p>
            <w:pPr>
              <w:pStyle w:val="7"/>
              <w:spacing w:line="600" w:lineRule="exact"/>
              <w:jc w:val="center"/>
              <w:rPr>
                <w:rFonts w:hint="eastAsia" w:hAnsi="宋体" w:cs="宋体"/>
                <w:color w:val="auto"/>
                <w:shd w:val="clear" w:color="auto" w:fill="auto"/>
              </w:rPr>
            </w:pPr>
            <w:r>
              <w:rPr>
                <w:rFonts w:hint="eastAsia" w:hAnsi="宋体" w:cs="宋体"/>
                <w:color w:val="auto"/>
                <w:shd w:val="clear" w:color="auto" w:fill="auto"/>
              </w:rPr>
              <w:t>注册地址</w:t>
            </w:r>
          </w:p>
        </w:tc>
        <w:tc>
          <w:tcPr>
            <w:tcW w:w="4029" w:type="dxa"/>
            <w:gridSpan w:val="4"/>
            <w:vAlign w:val="center"/>
          </w:tcPr>
          <w:p>
            <w:pPr>
              <w:pStyle w:val="7"/>
              <w:spacing w:line="600" w:lineRule="exact"/>
              <w:jc w:val="center"/>
              <w:rPr>
                <w:rFonts w:hint="eastAsia" w:hAnsi="宋体" w:cs="宋体"/>
                <w:color w:val="auto"/>
                <w:shd w:val="clear" w:color="auto" w:fill="auto"/>
              </w:rPr>
            </w:pPr>
          </w:p>
        </w:tc>
        <w:tc>
          <w:tcPr>
            <w:tcW w:w="1215" w:type="dxa"/>
            <w:gridSpan w:val="3"/>
            <w:vAlign w:val="center"/>
          </w:tcPr>
          <w:p>
            <w:pPr>
              <w:pStyle w:val="7"/>
              <w:spacing w:line="600" w:lineRule="exact"/>
              <w:jc w:val="center"/>
              <w:rPr>
                <w:rFonts w:hint="eastAsia" w:hAnsi="宋体" w:cs="宋体"/>
                <w:color w:val="auto"/>
                <w:shd w:val="clear" w:color="auto" w:fill="auto"/>
              </w:rPr>
            </w:pPr>
            <w:r>
              <w:rPr>
                <w:rFonts w:hint="eastAsia" w:hAnsi="宋体" w:cs="宋体"/>
                <w:color w:val="auto"/>
                <w:shd w:val="clear" w:color="auto" w:fill="auto"/>
              </w:rPr>
              <w:t>邮政编码</w:t>
            </w:r>
          </w:p>
        </w:tc>
        <w:tc>
          <w:tcPr>
            <w:tcW w:w="1847" w:type="dxa"/>
            <w:gridSpan w:val="2"/>
            <w:vAlign w:val="center"/>
          </w:tcPr>
          <w:p>
            <w:pPr>
              <w:pStyle w:val="7"/>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7" w:type="dxa"/>
            <w:vMerge w:val="restart"/>
            <w:vAlign w:val="center"/>
          </w:tcPr>
          <w:p>
            <w:pPr>
              <w:pStyle w:val="7"/>
              <w:spacing w:line="600" w:lineRule="exact"/>
              <w:jc w:val="center"/>
              <w:rPr>
                <w:rFonts w:hint="eastAsia" w:hAnsi="宋体" w:cs="宋体"/>
                <w:color w:val="auto"/>
                <w:shd w:val="clear" w:color="auto" w:fill="auto"/>
              </w:rPr>
            </w:pPr>
            <w:r>
              <w:rPr>
                <w:rFonts w:hint="eastAsia" w:hAnsi="宋体" w:cs="宋体"/>
                <w:color w:val="auto"/>
                <w:shd w:val="clear" w:color="auto" w:fill="auto"/>
              </w:rPr>
              <w:t>联系方式</w:t>
            </w:r>
          </w:p>
        </w:tc>
        <w:tc>
          <w:tcPr>
            <w:tcW w:w="1134" w:type="dxa"/>
            <w:vAlign w:val="center"/>
          </w:tcPr>
          <w:p>
            <w:pPr>
              <w:pStyle w:val="7"/>
              <w:spacing w:line="600" w:lineRule="exact"/>
              <w:jc w:val="center"/>
              <w:rPr>
                <w:rFonts w:hint="eastAsia" w:hAnsi="宋体" w:cs="宋体"/>
                <w:color w:val="auto"/>
                <w:shd w:val="clear" w:color="auto" w:fill="auto"/>
              </w:rPr>
            </w:pPr>
            <w:r>
              <w:rPr>
                <w:rFonts w:hint="eastAsia" w:hAnsi="宋体" w:cs="宋体"/>
                <w:color w:val="auto"/>
                <w:shd w:val="clear" w:color="auto" w:fill="auto"/>
              </w:rPr>
              <w:t>联系人</w:t>
            </w:r>
          </w:p>
        </w:tc>
        <w:tc>
          <w:tcPr>
            <w:tcW w:w="2895" w:type="dxa"/>
            <w:gridSpan w:val="3"/>
            <w:vAlign w:val="center"/>
          </w:tcPr>
          <w:p>
            <w:pPr>
              <w:pStyle w:val="7"/>
              <w:spacing w:line="600" w:lineRule="exact"/>
              <w:jc w:val="center"/>
              <w:rPr>
                <w:rFonts w:hint="eastAsia" w:hAnsi="宋体" w:cs="宋体"/>
                <w:color w:val="auto"/>
                <w:shd w:val="clear" w:color="auto" w:fill="auto"/>
              </w:rPr>
            </w:pPr>
          </w:p>
        </w:tc>
        <w:tc>
          <w:tcPr>
            <w:tcW w:w="1215" w:type="dxa"/>
            <w:gridSpan w:val="3"/>
            <w:vAlign w:val="center"/>
          </w:tcPr>
          <w:p>
            <w:pPr>
              <w:pStyle w:val="7"/>
              <w:spacing w:line="600" w:lineRule="exact"/>
              <w:jc w:val="center"/>
              <w:rPr>
                <w:rFonts w:hint="eastAsia" w:hAnsi="宋体" w:cs="宋体"/>
                <w:color w:val="auto"/>
                <w:shd w:val="clear" w:color="auto" w:fill="auto"/>
              </w:rPr>
            </w:pPr>
            <w:r>
              <w:rPr>
                <w:rFonts w:hint="eastAsia" w:hAnsi="宋体" w:cs="宋体"/>
                <w:color w:val="auto"/>
                <w:shd w:val="clear" w:color="auto" w:fill="auto"/>
              </w:rPr>
              <w:t>电  话</w:t>
            </w:r>
          </w:p>
        </w:tc>
        <w:tc>
          <w:tcPr>
            <w:tcW w:w="1847" w:type="dxa"/>
            <w:gridSpan w:val="2"/>
            <w:vAlign w:val="center"/>
          </w:tcPr>
          <w:p>
            <w:pPr>
              <w:pStyle w:val="7"/>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7" w:type="dxa"/>
            <w:vMerge w:val="continue"/>
            <w:vAlign w:val="center"/>
          </w:tcPr>
          <w:p>
            <w:pPr>
              <w:pStyle w:val="7"/>
              <w:spacing w:line="600" w:lineRule="exact"/>
              <w:jc w:val="center"/>
              <w:rPr>
                <w:rFonts w:hint="eastAsia" w:hAnsi="宋体" w:cs="宋体"/>
                <w:color w:val="auto"/>
                <w:shd w:val="clear" w:color="auto" w:fill="auto"/>
              </w:rPr>
            </w:pPr>
          </w:p>
        </w:tc>
        <w:tc>
          <w:tcPr>
            <w:tcW w:w="1134" w:type="dxa"/>
            <w:vAlign w:val="center"/>
          </w:tcPr>
          <w:p>
            <w:pPr>
              <w:pStyle w:val="7"/>
              <w:spacing w:line="600" w:lineRule="exact"/>
              <w:jc w:val="center"/>
              <w:rPr>
                <w:rFonts w:hint="eastAsia" w:hAnsi="宋体" w:cs="宋体"/>
                <w:color w:val="auto"/>
                <w:shd w:val="clear" w:color="auto" w:fill="auto"/>
              </w:rPr>
            </w:pPr>
            <w:r>
              <w:rPr>
                <w:rFonts w:hint="eastAsia" w:hAnsi="宋体" w:cs="宋体"/>
                <w:color w:val="auto"/>
                <w:shd w:val="clear" w:color="auto" w:fill="auto"/>
              </w:rPr>
              <w:t>传  真</w:t>
            </w:r>
          </w:p>
        </w:tc>
        <w:tc>
          <w:tcPr>
            <w:tcW w:w="2895" w:type="dxa"/>
            <w:gridSpan w:val="3"/>
            <w:vAlign w:val="center"/>
          </w:tcPr>
          <w:p>
            <w:pPr>
              <w:pStyle w:val="7"/>
              <w:spacing w:line="600" w:lineRule="exact"/>
              <w:jc w:val="center"/>
              <w:rPr>
                <w:rFonts w:hint="eastAsia" w:hAnsi="宋体" w:cs="宋体"/>
                <w:color w:val="auto"/>
                <w:shd w:val="clear" w:color="auto" w:fill="auto"/>
              </w:rPr>
            </w:pPr>
          </w:p>
        </w:tc>
        <w:tc>
          <w:tcPr>
            <w:tcW w:w="1215" w:type="dxa"/>
            <w:gridSpan w:val="3"/>
            <w:vAlign w:val="center"/>
          </w:tcPr>
          <w:p>
            <w:pPr>
              <w:pStyle w:val="7"/>
              <w:spacing w:line="600" w:lineRule="exact"/>
              <w:jc w:val="center"/>
              <w:rPr>
                <w:rFonts w:hint="eastAsia" w:hAnsi="宋体" w:cs="宋体"/>
                <w:color w:val="auto"/>
                <w:shd w:val="clear" w:color="auto" w:fill="auto"/>
              </w:rPr>
            </w:pPr>
            <w:r>
              <w:rPr>
                <w:rFonts w:hint="eastAsia" w:hAnsi="宋体" w:cs="宋体"/>
                <w:color w:val="auto"/>
                <w:shd w:val="clear" w:color="auto" w:fill="auto"/>
              </w:rPr>
              <w:t>网  址</w:t>
            </w:r>
          </w:p>
        </w:tc>
        <w:tc>
          <w:tcPr>
            <w:tcW w:w="1847" w:type="dxa"/>
            <w:gridSpan w:val="2"/>
            <w:vAlign w:val="center"/>
          </w:tcPr>
          <w:p>
            <w:pPr>
              <w:pStyle w:val="7"/>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7" w:type="dxa"/>
            <w:vAlign w:val="center"/>
          </w:tcPr>
          <w:p>
            <w:pPr>
              <w:pStyle w:val="7"/>
              <w:spacing w:line="600" w:lineRule="exact"/>
              <w:jc w:val="center"/>
              <w:rPr>
                <w:rFonts w:hint="eastAsia" w:hAnsi="宋体" w:cs="宋体"/>
                <w:color w:val="auto"/>
                <w:shd w:val="clear" w:color="auto" w:fill="auto"/>
              </w:rPr>
            </w:pPr>
            <w:r>
              <w:rPr>
                <w:rFonts w:hint="eastAsia" w:hAnsi="宋体" w:cs="宋体"/>
                <w:color w:val="auto"/>
                <w:shd w:val="clear" w:color="auto" w:fill="auto"/>
              </w:rPr>
              <w:t>组织结构</w:t>
            </w:r>
          </w:p>
        </w:tc>
        <w:tc>
          <w:tcPr>
            <w:tcW w:w="7091" w:type="dxa"/>
            <w:gridSpan w:val="9"/>
            <w:vAlign w:val="center"/>
          </w:tcPr>
          <w:p>
            <w:pPr>
              <w:pStyle w:val="7"/>
              <w:spacing w:line="440" w:lineRule="exact"/>
              <w:rPr>
                <w:rFonts w:hint="eastAsia" w:hAnsi="宋体" w:cs="宋体"/>
                <w:color w:val="auto"/>
                <w:shd w:val="clear" w:color="auto" w:fill="auto"/>
              </w:rPr>
            </w:pPr>
            <w:r>
              <w:rPr>
                <w:rFonts w:hint="eastAsia" w:hAnsi="宋体" w:cs="宋体"/>
                <w:color w:val="auto"/>
                <w:shd w:val="clear" w:color="auto" w:fill="auto"/>
              </w:rPr>
              <w:t>用框图表示</w:t>
            </w:r>
            <w:r>
              <w:rPr>
                <w:rFonts w:hint="eastAsia" w:hAnsi="宋体" w:cs="宋体"/>
                <w:color w:val="auto"/>
                <w:shd w:val="clear" w:color="auto" w:fill="auto"/>
                <w:lang w:eastAsia="zh-CN"/>
              </w:rPr>
              <w:t>报价人</w:t>
            </w:r>
            <w:r>
              <w:rPr>
                <w:rFonts w:hint="eastAsia" w:hAnsi="宋体" w:cs="宋体"/>
                <w:color w:val="auto"/>
                <w:shd w:val="clear" w:color="auto" w:fill="auto"/>
              </w:rPr>
              <w:t>的组织机构，若为集团公司应附母公司、全资子公司及其控股公司等关系结构框图。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7" w:type="dxa"/>
            <w:vAlign w:val="center"/>
          </w:tcPr>
          <w:p>
            <w:pPr>
              <w:pStyle w:val="7"/>
              <w:spacing w:line="600" w:lineRule="exact"/>
              <w:jc w:val="center"/>
              <w:rPr>
                <w:rFonts w:hint="eastAsia" w:hAnsi="宋体" w:cs="宋体"/>
                <w:color w:val="auto"/>
                <w:shd w:val="clear" w:color="auto" w:fill="auto"/>
              </w:rPr>
            </w:pPr>
            <w:r>
              <w:rPr>
                <w:rFonts w:hint="eastAsia" w:hAnsi="宋体" w:cs="宋体"/>
                <w:color w:val="auto"/>
                <w:shd w:val="clear" w:color="auto" w:fill="auto"/>
              </w:rPr>
              <w:t>法定代表人</w:t>
            </w:r>
          </w:p>
        </w:tc>
        <w:tc>
          <w:tcPr>
            <w:tcW w:w="1134" w:type="dxa"/>
            <w:vAlign w:val="center"/>
          </w:tcPr>
          <w:p>
            <w:pPr>
              <w:pStyle w:val="7"/>
              <w:spacing w:line="600" w:lineRule="exact"/>
              <w:jc w:val="center"/>
              <w:rPr>
                <w:rFonts w:hint="eastAsia" w:hAnsi="宋体" w:cs="宋体"/>
                <w:color w:val="auto"/>
                <w:shd w:val="clear" w:color="auto" w:fill="auto"/>
              </w:rPr>
            </w:pPr>
            <w:r>
              <w:rPr>
                <w:rFonts w:hint="eastAsia" w:hAnsi="宋体" w:cs="宋体"/>
                <w:color w:val="auto"/>
                <w:shd w:val="clear" w:color="auto" w:fill="auto"/>
              </w:rPr>
              <w:t>姓  名</w:t>
            </w:r>
          </w:p>
        </w:tc>
        <w:tc>
          <w:tcPr>
            <w:tcW w:w="1032" w:type="dxa"/>
            <w:vAlign w:val="center"/>
          </w:tcPr>
          <w:p>
            <w:pPr>
              <w:pStyle w:val="7"/>
              <w:spacing w:line="600" w:lineRule="exact"/>
              <w:jc w:val="center"/>
              <w:rPr>
                <w:rFonts w:hint="eastAsia" w:hAnsi="宋体" w:cs="宋体"/>
                <w:color w:val="auto"/>
                <w:shd w:val="clear" w:color="auto" w:fill="auto"/>
              </w:rPr>
            </w:pPr>
          </w:p>
        </w:tc>
        <w:tc>
          <w:tcPr>
            <w:tcW w:w="1231" w:type="dxa"/>
            <w:vAlign w:val="center"/>
          </w:tcPr>
          <w:p>
            <w:pPr>
              <w:pStyle w:val="7"/>
              <w:spacing w:line="600" w:lineRule="exact"/>
              <w:jc w:val="center"/>
              <w:rPr>
                <w:rFonts w:hint="eastAsia" w:hAnsi="宋体" w:cs="宋体"/>
                <w:color w:val="auto"/>
                <w:shd w:val="clear" w:color="auto" w:fill="auto"/>
              </w:rPr>
            </w:pPr>
            <w:r>
              <w:rPr>
                <w:rFonts w:hint="eastAsia" w:hAnsi="宋体" w:cs="宋体"/>
                <w:color w:val="auto"/>
                <w:shd w:val="clear" w:color="auto" w:fill="auto"/>
              </w:rPr>
              <w:t>技术职称</w:t>
            </w:r>
          </w:p>
        </w:tc>
        <w:tc>
          <w:tcPr>
            <w:tcW w:w="1415" w:type="dxa"/>
            <w:gridSpan w:val="3"/>
            <w:vAlign w:val="center"/>
          </w:tcPr>
          <w:p>
            <w:pPr>
              <w:pStyle w:val="7"/>
              <w:spacing w:line="600" w:lineRule="exact"/>
              <w:jc w:val="center"/>
              <w:rPr>
                <w:rFonts w:hint="eastAsia" w:hAnsi="宋体" w:cs="宋体"/>
                <w:color w:val="auto"/>
                <w:shd w:val="clear" w:color="auto" w:fill="auto"/>
              </w:rPr>
            </w:pPr>
          </w:p>
        </w:tc>
        <w:tc>
          <w:tcPr>
            <w:tcW w:w="1078" w:type="dxa"/>
            <w:gridSpan w:val="2"/>
            <w:vAlign w:val="center"/>
          </w:tcPr>
          <w:p>
            <w:pPr>
              <w:pStyle w:val="7"/>
              <w:spacing w:line="600" w:lineRule="exact"/>
              <w:jc w:val="center"/>
              <w:rPr>
                <w:rFonts w:hint="eastAsia" w:hAnsi="宋体" w:cs="宋体"/>
                <w:color w:val="auto"/>
                <w:shd w:val="clear" w:color="auto" w:fill="auto"/>
              </w:rPr>
            </w:pPr>
            <w:r>
              <w:rPr>
                <w:rFonts w:hint="eastAsia" w:hAnsi="宋体" w:cs="宋体"/>
                <w:color w:val="auto"/>
                <w:shd w:val="clear" w:color="auto" w:fill="auto"/>
              </w:rPr>
              <w:t>电  话</w:t>
            </w:r>
          </w:p>
        </w:tc>
        <w:tc>
          <w:tcPr>
            <w:tcW w:w="1201" w:type="dxa"/>
            <w:vAlign w:val="center"/>
          </w:tcPr>
          <w:p>
            <w:pPr>
              <w:pStyle w:val="7"/>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1707" w:type="dxa"/>
            <w:vAlign w:val="center"/>
          </w:tcPr>
          <w:p>
            <w:pPr>
              <w:pStyle w:val="7"/>
              <w:spacing w:line="600" w:lineRule="exact"/>
              <w:jc w:val="center"/>
              <w:rPr>
                <w:rFonts w:hint="eastAsia" w:hAnsi="宋体" w:cs="宋体"/>
                <w:color w:val="auto"/>
                <w:shd w:val="clear" w:color="auto" w:fill="auto"/>
              </w:rPr>
            </w:pPr>
            <w:r>
              <w:rPr>
                <w:rFonts w:hint="eastAsia" w:hAnsi="宋体" w:cs="宋体"/>
                <w:color w:val="auto"/>
                <w:shd w:val="clear" w:color="auto" w:fill="auto"/>
              </w:rPr>
              <w:t>企业技术负责人</w:t>
            </w:r>
          </w:p>
        </w:tc>
        <w:tc>
          <w:tcPr>
            <w:tcW w:w="1134" w:type="dxa"/>
            <w:vAlign w:val="center"/>
          </w:tcPr>
          <w:p>
            <w:pPr>
              <w:pStyle w:val="7"/>
              <w:spacing w:line="600" w:lineRule="exact"/>
              <w:jc w:val="center"/>
              <w:rPr>
                <w:rFonts w:hint="eastAsia" w:hAnsi="宋体" w:cs="宋体"/>
                <w:color w:val="auto"/>
                <w:shd w:val="clear" w:color="auto" w:fill="auto"/>
              </w:rPr>
            </w:pPr>
            <w:r>
              <w:rPr>
                <w:rFonts w:hint="eastAsia" w:hAnsi="宋体" w:cs="宋体"/>
                <w:color w:val="auto"/>
                <w:shd w:val="clear" w:color="auto" w:fill="auto"/>
              </w:rPr>
              <w:t>姓  名</w:t>
            </w:r>
          </w:p>
        </w:tc>
        <w:tc>
          <w:tcPr>
            <w:tcW w:w="1032" w:type="dxa"/>
            <w:vAlign w:val="center"/>
          </w:tcPr>
          <w:p>
            <w:pPr>
              <w:pStyle w:val="7"/>
              <w:spacing w:line="600" w:lineRule="exact"/>
              <w:jc w:val="center"/>
              <w:rPr>
                <w:rFonts w:hint="eastAsia" w:hAnsi="宋体" w:cs="宋体"/>
                <w:color w:val="auto"/>
                <w:shd w:val="clear" w:color="auto" w:fill="auto"/>
              </w:rPr>
            </w:pPr>
          </w:p>
        </w:tc>
        <w:tc>
          <w:tcPr>
            <w:tcW w:w="1231" w:type="dxa"/>
            <w:vAlign w:val="center"/>
          </w:tcPr>
          <w:p>
            <w:pPr>
              <w:pStyle w:val="7"/>
              <w:spacing w:line="600" w:lineRule="exact"/>
              <w:jc w:val="center"/>
              <w:rPr>
                <w:rFonts w:hint="eastAsia" w:hAnsi="宋体" w:cs="宋体"/>
                <w:color w:val="auto"/>
                <w:shd w:val="clear" w:color="auto" w:fill="auto"/>
              </w:rPr>
            </w:pPr>
            <w:r>
              <w:rPr>
                <w:rFonts w:hint="eastAsia" w:hAnsi="宋体" w:cs="宋体"/>
                <w:color w:val="auto"/>
                <w:shd w:val="clear" w:color="auto" w:fill="auto"/>
              </w:rPr>
              <w:t>技术职称</w:t>
            </w:r>
          </w:p>
        </w:tc>
        <w:tc>
          <w:tcPr>
            <w:tcW w:w="1415" w:type="dxa"/>
            <w:gridSpan w:val="3"/>
            <w:vAlign w:val="center"/>
          </w:tcPr>
          <w:p>
            <w:pPr>
              <w:pStyle w:val="7"/>
              <w:spacing w:line="600" w:lineRule="exact"/>
              <w:jc w:val="center"/>
              <w:rPr>
                <w:rFonts w:hint="eastAsia" w:hAnsi="宋体" w:cs="宋体"/>
                <w:color w:val="auto"/>
                <w:shd w:val="clear" w:color="auto" w:fill="auto"/>
              </w:rPr>
            </w:pPr>
          </w:p>
        </w:tc>
        <w:tc>
          <w:tcPr>
            <w:tcW w:w="1078" w:type="dxa"/>
            <w:gridSpan w:val="2"/>
            <w:vAlign w:val="center"/>
          </w:tcPr>
          <w:p>
            <w:pPr>
              <w:pStyle w:val="7"/>
              <w:spacing w:line="600" w:lineRule="exact"/>
              <w:jc w:val="center"/>
              <w:rPr>
                <w:rFonts w:hint="eastAsia" w:hAnsi="宋体" w:cs="宋体"/>
                <w:color w:val="auto"/>
                <w:shd w:val="clear" w:color="auto" w:fill="auto"/>
              </w:rPr>
            </w:pPr>
            <w:r>
              <w:rPr>
                <w:rFonts w:hint="eastAsia" w:hAnsi="宋体" w:cs="宋体"/>
                <w:color w:val="auto"/>
                <w:shd w:val="clear" w:color="auto" w:fill="auto"/>
              </w:rPr>
              <w:t>电  话</w:t>
            </w:r>
          </w:p>
        </w:tc>
        <w:tc>
          <w:tcPr>
            <w:tcW w:w="1201" w:type="dxa"/>
            <w:vAlign w:val="center"/>
          </w:tcPr>
          <w:p>
            <w:pPr>
              <w:pStyle w:val="7"/>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707" w:type="dxa"/>
            <w:vAlign w:val="center"/>
          </w:tcPr>
          <w:p>
            <w:pPr>
              <w:pStyle w:val="7"/>
              <w:spacing w:line="600" w:lineRule="exact"/>
              <w:jc w:val="center"/>
              <w:rPr>
                <w:rFonts w:hint="eastAsia" w:hAnsi="宋体" w:cs="宋体"/>
                <w:color w:val="auto"/>
                <w:shd w:val="clear" w:color="auto" w:fill="auto"/>
              </w:rPr>
            </w:pPr>
            <w:r>
              <w:rPr>
                <w:rFonts w:hint="eastAsia" w:hAnsi="宋体" w:cs="宋体"/>
                <w:color w:val="auto"/>
                <w:shd w:val="clear" w:color="auto" w:fill="auto"/>
              </w:rPr>
              <w:t>成立时间</w:t>
            </w:r>
          </w:p>
        </w:tc>
        <w:tc>
          <w:tcPr>
            <w:tcW w:w="7091" w:type="dxa"/>
            <w:gridSpan w:val="9"/>
            <w:vAlign w:val="center"/>
          </w:tcPr>
          <w:p>
            <w:pPr>
              <w:pStyle w:val="7"/>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1707" w:type="dxa"/>
            <w:vAlign w:val="center"/>
          </w:tcPr>
          <w:p>
            <w:pPr>
              <w:pStyle w:val="7"/>
              <w:jc w:val="center"/>
              <w:rPr>
                <w:rFonts w:hint="eastAsia" w:hAnsi="宋体" w:cs="宋体"/>
                <w:color w:val="auto"/>
                <w:shd w:val="clear" w:color="auto" w:fill="auto"/>
              </w:rPr>
            </w:pPr>
            <w:r>
              <w:rPr>
                <w:rFonts w:hint="eastAsia" w:hAnsi="宋体" w:cs="宋体"/>
                <w:color w:val="auto"/>
                <w:shd w:val="clear" w:color="auto" w:fill="auto"/>
              </w:rPr>
              <w:t>企业资质等级</w:t>
            </w:r>
          </w:p>
        </w:tc>
        <w:tc>
          <w:tcPr>
            <w:tcW w:w="2166" w:type="dxa"/>
            <w:gridSpan w:val="2"/>
            <w:vAlign w:val="center"/>
          </w:tcPr>
          <w:p>
            <w:pPr>
              <w:pStyle w:val="7"/>
              <w:spacing w:line="600" w:lineRule="exact"/>
              <w:jc w:val="center"/>
              <w:rPr>
                <w:rFonts w:hint="eastAsia" w:hAnsi="宋体" w:cs="宋体"/>
                <w:color w:val="auto"/>
                <w:shd w:val="clear" w:color="auto" w:fill="auto"/>
              </w:rPr>
            </w:pPr>
          </w:p>
        </w:tc>
        <w:tc>
          <w:tcPr>
            <w:tcW w:w="2406" w:type="dxa"/>
            <w:gridSpan w:val="3"/>
            <w:vAlign w:val="center"/>
          </w:tcPr>
          <w:p>
            <w:pPr>
              <w:pStyle w:val="7"/>
              <w:spacing w:line="600" w:lineRule="exact"/>
              <w:jc w:val="center"/>
              <w:rPr>
                <w:rFonts w:hint="eastAsia" w:hAnsi="宋体" w:cs="宋体"/>
                <w:color w:val="auto"/>
                <w:shd w:val="clear" w:color="auto" w:fill="auto"/>
              </w:rPr>
            </w:pPr>
            <w:r>
              <w:rPr>
                <w:rFonts w:hint="eastAsia" w:hAnsi="宋体" w:cs="宋体"/>
                <w:color w:val="auto"/>
                <w:shd w:val="clear" w:color="auto" w:fill="auto"/>
              </w:rPr>
              <w:t>营业执照号</w:t>
            </w:r>
          </w:p>
        </w:tc>
        <w:tc>
          <w:tcPr>
            <w:tcW w:w="2519" w:type="dxa"/>
            <w:gridSpan w:val="4"/>
            <w:vAlign w:val="center"/>
          </w:tcPr>
          <w:p>
            <w:pPr>
              <w:pStyle w:val="7"/>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707" w:type="dxa"/>
            <w:vAlign w:val="center"/>
          </w:tcPr>
          <w:p>
            <w:pPr>
              <w:pStyle w:val="7"/>
              <w:spacing w:line="600" w:lineRule="exact"/>
              <w:jc w:val="center"/>
              <w:rPr>
                <w:rFonts w:hint="eastAsia" w:hAnsi="宋体" w:cs="宋体"/>
                <w:color w:val="auto"/>
                <w:shd w:val="clear" w:color="auto" w:fill="auto"/>
              </w:rPr>
            </w:pPr>
            <w:r>
              <w:rPr>
                <w:rFonts w:hint="eastAsia" w:hAnsi="宋体" w:cs="宋体"/>
                <w:color w:val="auto"/>
                <w:shd w:val="clear" w:color="auto" w:fill="auto"/>
              </w:rPr>
              <w:t>注册资金</w:t>
            </w:r>
          </w:p>
        </w:tc>
        <w:tc>
          <w:tcPr>
            <w:tcW w:w="2166" w:type="dxa"/>
            <w:gridSpan w:val="2"/>
            <w:vAlign w:val="center"/>
          </w:tcPr>
          <w:p>
            <w:pPr>
              <w:pStyle w:val="7"/>
              <w:spacing w:line="600" w:lineRule="exact"/>
              <w:jc w:val="center"/>
              <w:rPr>
                <w:rFonts w:hint="eastAsia" w:hAnsi="宋体" w:cs="宋体"/>
                <w:color w:val="auto"/>
                <w:shd w:val="clear" w:color="auto" w:fill="auto"/>
              </w:rPr>
            </w:pPr>
          </w:p>
        </w:tc>
        <w:tc>
          <w:tcPr>
            <w:tcW w:w="2406" w:type="dxa"/>
            <w:gridSpan w:val="3"/>
            <w:vAlign w:val="center"/>
          </w:tcPr>
          <w:p>
            <w:pPr>
              <w:pStyle w:val="7"/>
              <w:spacing w:line="600" w:lineRule="exact"/>
              <w:jc w:val="center"/>
              <w:rPr>
                <w:rFonts w:hint="eastAsia" w:hAnsi="宋体" w:cs="宋体"/>
                <w:color w:val="auto"/>
                <w:shd w:val="clear" w:color="auto" w:fill="auto"/>
              </w:rPr>
            </w:pPr>
            <w:r>
              <w:rPr>
                <w:rFonts w:hint="eastAsia" w:hAnsi="宋体" w:cs="宋体"/>
                <w:color w:val="auto"/>
                <w:shd w:val="clear" w:color="auto" w:fill="auto"/>
              </w:rPr>
              <w:t>开户银行</w:t>
            </w:r>
          </w:p>
        </w:tc>
        <w:tc>
          <w:tcPr>
            <w:tcW w:w="2519" w:type="dxa"/>
            <w:gridSpan w:val="4"/>
            <w:vAlign w:val="center"/>
          </w:tcPr>
          <w:p>
            <w:pPr>
              <w:pStyle w:val="7"/>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707" w:type="dxa"/>
            <w:vAlign w:val="center"/>
          </w:tcPr>
          <w:p>
            <w:pPr>
              <w:pStyle w:val="7"/>
              <w:spacing w:line="600" w:lineRule="exact"/>
              <w:jc w:val="center"/>
              <w:rPr>
                <w:rFonts w:hint="eastAsia" w:hAnsi="宋体" w:cs="宋体"/>
                <w:color w:val="auto"/>
                <w:shd w:val="clear" w:color="auto" w:fill="auto"/>
              </w:rPr>
            </w:pPr>
            <w:r>
              <w:rPr>
                <w:rFonts w:hint="eastAsia" w:hAnsi="宋体" w:cs="宋体"/>
                <w:color w:val="auto"/>
                <w:shd w:val="clear" w:color="auto" w:fill="auto"/>
              </w:rPr>
              <w:t>账    号</w:t>
            </w:r>
          </w:p>
        </w:tc>
        <w:tc>
          <w:tcPr>
            <w:tcW w:w="2166" w:type="dxa"/>
            <w:gridSpan w:val="2"/>
            <w:vAlign w:val="center"/>
          </w:tcPr>
          <w:p>
            <w:pPr>
              <w:pStyle w:val="7"/>
              <w:spacing w:line="600" w:lineRule="exact"/>
              <w:jc w:val="center"/>
              <w:rPr>
                <w:rFonts w:hint="eastAsia" w:hAnsi="宋体" w:cs="宋体"/>
                <w:color w:val="auto"/>
                <w:shd w:val="clear" w:color="auto" w:fill="auto"/>
              </w:rPr>
            </w:pPr>
          </w:p>
        </w:tc>
        <w:tc>
          <w:tcPr>
            <w:tcW w:w="2406" w:type="dxa"/>
            <w:gridSpan w:val="3"/>
            <w:vAlign w:val="center"/>
          </w:tcPr>
          <w:p>
            <w:pPr>
              <w:pStyle w:val="7"/>
              <w:spacing w:line="600" w:lineRule="exact"/>
              <w:jc w:val="center"/>
              <w:rPr>
                <w:rFonts w:hint="eastAsia" w:hAnsi="宋体" w:cs="宋体"/>
                <w:color w:val="auto"/>
                <w:shd w:val="clear" w:color="auto" w:fill="auto"/>
              </w:rPr>
            </w:pPr>
            <w:r>
              <w:rPr>
                <w:rFonts w:hint="eastAsia" w:hAnsi="宋体" w:cs="宋体"/>
                <w:color w:val="auto"/>
                <w:shd w:val="clear" w:color="auto" w:fill="auto"/>
              </w:rPr>
              <w:t>员工总人数</w:t>
            </w:r>
          </w:p>
        </w:tc>
        <w:tc>
          <w:tcPr>
            <w:tcW w:w="2519" w:type="dxa"/>
            <w:gridSpan w:val="4"/>
            <w:vAlign w:val="center"/>
          </w:tcPr>
          <w:p>
            <w:pPr>
              <w:pStyle w:val="7"/>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1707" w:type="dxa"/>
            <w:vAlign w:val="center"/>
          </w:tcPr>
          <w:p>
            <w:pPr>
              <w:pStyle w:val="7"/>
              <w:spacing w:line="600" w:lineRule="exact"/>
              <w:jc w:val="center"/>
              <w:rPr>
                <w:rFonts w:hint="eastAsia" w:hAnsi="宋体" w:cs="宋体"/>
                <w:color w:val="auto"/>
                <w:shd w:val="clear" w:color="auto" w:fill="auto"/>
              </w:rPr>
            </w:pPr>
            <w:r>
              <w:rPr>
                <w:rFonts w:hint="eastAsia" w:hAnsi="宋体" w:cs="宋体"/>
                <w:color w:val="auto"/>
                <w:shd w:val="clear" w:color="auto" w:fill="auto"/>
              </w:rPr>
              <w:t>经营范围</w:t>
            </w:r>
          </w:p>
        </w:tc>
        <w:tc>
          <w:tcPr>
            <w:tcW w:w="7091" w:type="dxa"/>
            <w:gridSpan w:val="9"/>
            <w:vAlign w:val="center"/>
          </w:tcPr>
          <w:p>
            <w:pPr>
              <w:pStyle w:val="7"/>
              <w:spacing w:line="600" w:lineRule="exact"/>
              <w:jc w:val="center"/>
              <w:rPr>
                <w:rFonts w:hint="eastAsia" w:hAnsi="宋体" w:cs="宋体"/>
                <w:color w:val="auto"/>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707" w:type="dxa"/>
            <w:vAlign w:val="center"/>
          </w:tcPr>
          <w:p>
            <w:pPr>
              <w:pStyle w:val="7"/>
              <w:spacing w:line="600" w:lineRule="exact"/>
              <w:jc w:val="center"/>
              <w:rPr>
                <w:rFonts w:hint="eastAsia" w:hAnsi="宋体" w:cs="宋体"/>
                <w:color w:val="auto"/>
                <w:shd w:val="clear" w:color="auto" w:fill="auto"/>
              </w:rPr>
            </w:pPr>
            <w:r>
              <w:rPr>
                <w:rFonts w:hint="eastAsia" w:hAnsi="宋体" w:cs="宋体"/>
                <w:color w:val="auto"/>
                <w:shd w:val="clear" w:color="auto" w:fill="auto"/>
              </w:rPr>
              <w:t>备    注</w:t>
            </w:r>
          </w:p>
        </w:tc>
        <w:tc>
          <w:tcPr>
            <w:tcW w:w="7091" w:type="dxa"/>
            <w:gridSpan w:val="9"/>
            <w:vAlign w:val="center"/>
          </w:tcPr>
          <w:p>
            <w:pPr>
              <w:pStyle w:val="7"/>
              <w:spacing w:line="600" w:lineRule="exact"/>
              <w:jc w:val="center"/>
              <w:rPr>
                <w:rFonts w:hint="eastAsia" w:hAnsi="宋体" w:cs="宋体"/>
                <w:color w:val="auto"/>
                <w:shd w:val="clear" w:color="auto" w:fill="auto"/>
              </w:rPr>
            </w:pPr>
          </w:p>
        </w:tc>
      </w:tr>
    </w:tbl>
    <w:p>
      <w:pPr>
        <w:rPr>
          <w:rFonts w:hint="eastAsia" w:ascii="宋体" w:hAnsi="宋体" w:cs="宋体"/>
          <w:b/>
          <w:color w:val="auto"/>
          <w:szCs w:val="21"/>
          <w:shd w:val="clear" w:color="auto" w:fill="auto"/>
        </w:rPr>
      </w:pPr>
    </w:p>
    <w:p>
      <w:pPr>
        <w:pStyle w:val="7"/>
        <w:spacing w:line="360" w:lineRule="auto"/>
        <w:jc w:val="left"/>
        <w:rPr>
          <w:rFonts w:hint="eastAsia" w:hAnsi="宋体" w:cs="宋体"/>
          <w:color w:val="auto"/>
          <w:sz w:val="28"/>
          <w:szCs w:val="28"/>
          <w:shd w:val="clear" w:color="auto" w:fill="auto"/>
        </w:rPr>
        <w:sectPr>
          <w:pgSz w:w="11906" w:h="16838"/>
          <w:pgMar w:top="1440" w:right="1800" w:bottom="1440" w:left="1800" w:header="851" w:footer="992" w:gutter="0"/>
          <w:pgNumType w:fmt="decimal"/>
          <w:cols w:space="720" w:num="1"/>
          <w:docGrid w:type="lines" w:linePitch="312" w:charSpace="0"/>
        </w:sectPr>
      </w:pPr>
      <w:r>
        <w:rPr>
          <w:rFonts w:hint="eastAsia" w:ascii="宋体" w:hAnsi="宋体" w:cs="宋体"/>
          <w:bCs/>
          <w:color w:val="auto"/>
          <w:sz w:val="24"/>
          <w:shd w:val="clear" w:color="auto" w:fill="auto"/>
        </w:rPr>
        <w:t xml:space="preserve"> 注：在本表后应附法人营业执照、银行基本账户开户许可证或基本存款账户信息。</w:t>
      </w:r>
    </w:p>
    <w:p>
      <w:pPr>
        <w:jc w:val="center"/>
        <w:rPr>
          <w:rFonts w:hint="eastAsia" w:ascii="宋体" w:hAnsi="宋体" w:cs="宋体"/>
          <w:b/>
          <w:color w:val="auto"/>
          <w:shd w:val="clear" w:color="auto" w:fill="auto"/>
        </w:rPr>
      </w:pPr>
      <w:r>
        <w:rPr>
          <w:rFonts w:hint="eastAsia" w:ascii="宋体" w:hAnsi="宋体" w:cs="宋体"/>
          <w:b/>
          <w:bCs/>
          <w:color w:val="auto"/>
          <w:sz w:val="28"/>
          <w:szCs w:val="28"/>
          <w:shd w:val="clear" w:color="auto" w:fill="auto"/>
        </w:rPr>
        <w:t xml:space="preserve">              </w:t>
      </w:r>
    </w:p>
    <w:p>
      <w:pPr>
        <w:jc w:val="center"/>
        <w:rPr>
          <w:rFonts w:hint="eastAsia" w:ascii="宋体" w:hAnsi="宋体" w:cs="宋体"/>
          <w:b/>
          <w:color w:val="auto"/>
          <w:sz w:val="32"/>
          <w:szCs w:val="32"/>
          <w:shd w:val="clear" w:color="auto" w:fill="auto"/>
        </w:rPr>
      </w:pPr>
      <w:bookmarkStart w:id="69" w:name="_Toc8270_WPSOffice_Level1"/>
      <w:r>
        <w:rPr>
          <w:rFonts w:hint="eastAsia" w:ascii="宋体" w:hAnsi="宋体" w:cs="宋体"/>
          <w:b/>
          <w:color w:val="auto"/>
          <w:sz w:val="32"/>
          <w:szCs w:val="32"/>
          <w:shd w:val="clear" w:color="auto" w:fill="auto"/>
          <w:lang w:val="en-US" w:eastAsia="zh-CN"/>
        </w:rPr>
        <w:t>四</w:t>
      </w:r>
      <w:r>
        <w:rPr>
          <w:rFonts w:hint="eastAsia" w:ascii="宋体" w:hAnsi="宋体" w:cs="宋体"/>
          <w:b/>
          <w:color w:val="auto"/>
          <w:sz w:val="32"/>
          <w:szCs w:val="32"/>
          <w:shd w:val="clear" w:color="auto" w:fill="auto"/>
        </w:rPr>
        <w:t>、信誉承诺书</w:t>
      </w:r>
      <w:bookmarkEnd w:id="69"/>
    </w:p>
    <w:p>
      <w:pPr>
        <w:jc w:val="center"/>
        <w:rPr>
          <w:rFonts w:hint="eastAsia" w:ascii="宋体" w:hAnsi="宋体" w:cs="宋体"/>
          <w:b/>
          <w:color w:val="auto"/>
          <w:shd w:val="clear" w:color="auto" w:fill="auto"/>
        </w:rPr>
      </w:pPr>
    </w:p>
    <w:p>
      <w:pPr>
        <w:jc w:val="center"/>
        <w:rPr>
          <w:rFonts w:hint="eastAsia" w:ascii="宋体" w:hAnsi="宋体" w:cs="宋体"/>
          <w:b/>
          <w:color w:val="auto"/>
          <w:sz w:val="24"/>
          <w:shd w:val="clear" w:color="auto" w:fill="auto"/>
        </w:rPr>
      </w:pPr>
    </w:p>
    <w:p>
      <w:pPr>
        <w:spacing w:line="360" w:lineRule="auto"/>
        <w:rPr>
          <w:rFonts w:hint="eastAsia" w:ascii="宋体" w:hAnsi="宋体" w:cs="宋体"/>
          <w:bCs/>
          <w:color w:val="auto"/>
          <w:sz w:val="24"/>
          <w:shd w:val="clear" w:color="auto" w:fill="auto"/>
        </w:rPr>
      </w:pPr>
      <w:r>
        <w:rPr>
          <w:rFonts w:hint="eastAsia" w:ascii="宋体" w:hAnsi="宋体" w:cs="宋体"/>
          <w:bCs/>
          <w:color w:val="auto"/>
          <w:sz w:val="24"/>
          <w:shd w:val="clear" w:color="auto" w:fill="auto"/>
        </w:rPr>
        <w:t>致：</w:t>
      </w:r>
      <w:r>
        <w:rPr>
          <w:rFonts w:hint="eastAsia" w:ascii="宋体" w:hAnsi="宋体" w:cs="宋体"/>
          <w:bCs/>
          <w:color w:val="auto"/>
          <w:sz w:val="24"/>
          <w:u w:val="single"/>
          <w:shd w:val="clear" w:color="auto" w:fill="auto"/>
        </w:rPr>
        <w:t xml:space="preserve">    </w:t>
      </w:r>
      <w:r>
        <w:rPr>
          <w:rFonts w:hint="eastAsia" w:ascii="宋体" w:hAnsi="宋体" w:cs="宋体"/>
          <w:bCs/>
          <w:color w:val="auto"/>
          <w:sz w:val="24"/>
          <w:u w:val="single"/>
          <w:shd w:val="clear" w:color="auto" w:fill="auto"/>
          <w:lang w:eastAsia="zh-CN"/>
        </w:rPr>
        <w:t>比选</w:t>
      </w:r>
      <w:r>
        <w:rPr>
          <w:rFonts w:hint="eastAsia" w:ascii="宋体" w:hAnsi="宋体" w:cs="宋体"/>
          <w:bCs/>
          <w:color w:val="auto"/>
          <w:sz w:val="24"/>
          <w:u w:val="single"/>
          <w:shd w:val="clear" w:color="auto" w:fill="auto"/>
        </w:rPr>
        <w:t xml:space="preserve">人              </w:t>
      </w:r>
    </w:p>
    <w:p>
      <w:pPr>
        <w:spacing w:line="360" w:lineRule="auto"/>
        <w:ind w:firstLine="420"/>
        <w:jc w:val="left"/>
        <w:rPr>
          <w:rFonts w:hint="eastAsia" w:ascii="宋体" w:hAnsi="宋体" w:cs="宋体"/>
          <w:bCs/>
          <w:color w:val="auto"/>
          <w:sz w:val="24"/>
          <w:shd w:val="clear" w:color="auto" w:fill="auto"/>
        </w:rPr>
      </w:pPr>
      <w:r>
        <w:rPr>
          <w:rFonts w:hint="eastAsia" w:ascii="宋体" w:hAnsi="宋体" w:cs="宋体"/>
          <w:bCs/>
          <w:color w:val="auto"/>
          <w:sz w:val="24"/>
          <w:shd w:val="clear" w:color="auto" w:fill="auto"/>
        </w:rPr>
        <w:t>作为</w:t>
      </w:r>
      <w:r>
        <w:rPr>
          <w:rFonts w:hint="eastAsia" w:ascii="宋体" w:hAnsi="宋体" w:cs="宋体"/>
          <w:bCs/>
          <w:color w:val="auto"/>
          <w:sz w:val="24"/>
          <w:u w:val="single"/>
          <w:shd w:val="clear" w:color="auto" w:fill="auto"/>
        </w:rPr>
        <w:t xml:space="preserve">            （项目名称）</w:t>
      </w:r>
      <w:r>
        <w:rPr>
          <w:rFonts w:hint="eastAsia" w:ascii="宋体" w:hAnsi="宋体" w:cs="宋体"/>
          <w:bCs/>
          <w:color w:val="auto"/>
          <w:sz w:val="24"/>
          <w:shd w:val="clear" w:color="auto" w:fill="auto"/>
          <w:lang w:eastAsia="zh-CN"/>
        </w:rPr>
        <w:t>报价人</w:t>
      </w:r>
      <w:r>
        <w:rPr>
          <w:rFonts w:hint="eastAsia" w:ascii="宋体" w:hAnsi="宋体" w:cs="宋体"/>
          <w:bCs/>
          <w:color w:val="auto"/>
          <w:sz w:val="24"/>
          <w:shd w:val="clear" w:color="auto" w:fill="auto"/>
        </w:rPr>
        <w:t>在此声明：提供的所有报价资料包括所填报的人员及所</w:t>
      </w:r>
      <w:bookmarkStart w:id="70" w:name="OLE_LINK44"/>
      <w:r>
        <w:rPr>
          <w:rFonts w:hint="eastAsia" w:ascii="宋体" w:hAnsi="宋体" w:cs="宋体"/>
          <w:bCs/>
          <w:color w:val="auto"/>
          <w:sz w:val="24"/>
          <w:shd w:val="clear" w:color="auto" w:fill="auto"/>
        </w:rPr>
        <w:t>附证明文件保证其真实性和合法性，</w:t>
      </w:r>
      <w:r>
        <w:rPr>
          <w:rFonts w:hint="eastAsia" w:ascii="宋体" w:hAnsi="宋体" w:cs="宋体"/>
          <w:color w:val="auto"/>
          <w:sz w:val="24"/>
          <w:shd w:val="clear" w:color="auto" w:fill="auto"/>
        </w:rPr>
        <w:t>且我司没有正受到责令停产、停业的行政处罚或正处于财产被接管、冻结，破产的状态，没有处于取消投标资格的行政处罚的有效期内，没有涉及正在诉讼的</w:t>
      </w:r>
      <w:bookmarkEnd w:id="70"/>
      <w:r>
        <w:rPr>
          <w:rFonts w:hint="eastAsia" w:ascii="宋体" w:hAnsi="宋体" w:cs="宋体"/>
          <w:color w:val="auto"/>
          <w:sz w:val="24"/>
          <w:shd w:val="clear" w:color="auto" w:fill="auto"/>
        </w:rPr>
        <w:t>案件，或涉及正在诉讼的案件但经评审委员会认定不会对承担本项目造成重大影响，没有提供虚假材料。</w:t>
      </w:r>
      <w:r>
        <w:rPr>
          <w:rFonts w:hint="eastAsia" w:ascii="宋体" w:hAnsi="宋体" w:cs="宋体"/>
          <w:bCs/>
          <w:color w:val="auto"/>
          <w:sz w:val="24"/>
          <w:shd w:val="clear" w:color="auto" w:fill="auto"/>
        </w:rPr>
        <w:t>如有虚假，将按</w:t>
      </w:r>
      <w:r>
        <w:rPr>
          <w:rFonts w:hint="eastAsia" w:ascii="宋体" w:hAnsi="宋体" w:cs="宋体"/>
          <w:bCs/>
          <w:color w:val="auto"/>
          <w:sz w:val="24"/>
          <w:shd w:val="clear" w:color="auto" w:fill="auto"/>
          <w:lang w:eastAsia="zh-CN"/>
        </w:rPr>
        <w:t>比选</w:t>
      </w:r>
      <w:r>
        <w:rPr>
          <w:rFonts w:hint="eastAsia" w:ascii="宋体" w:hAnsi="宋体" w:cs="宋体"/>
          <w:bCs/>
          <w:color w:val="auto"/>
          <w:sz w:val="24"/>
          <w:shd w:val="clear" w:color="auto" w:fill="auto"/>
        </w:rPr>
        <w:t xml:space="preserve">文件及现行的有关法律、法规承担相应的责任。 </w:t>
      </w:r>
    </w:p>
    <w:p>
      <w:pPr>
        <w:spacing w:line="360" w:lineRule="auto"/>
        <w:ind w:firstLine="420"/>
        <w:jc w:val="left"/>
        <w:rPr>
          <w:rFonts w:hint="eastAsia" w:ascii="宋体" w:hAnsi="宋体" w:cs="宋体"/>
          <w:bCs/>
          <w:color w:val="auto"/>
          <w:sz w:val="24"/>
          <w:shd w:val="clear" w:color="auto" w:fill="auto"/>
        </w:rPr>
      </w:pPr>
    </w:p>
    <w:p>
      <w:pPr>
        <w:spacing w:line="360" w:lineRule="auto"/>
        <w:ind w:firstLine="420"/>
        <w:jc w:val="left"/>
        <w:rPr>
          <w:rFonts w:hint="eastAsia" w:ascii="宋体" w:hAnsi="宋体" w:cs="宋体"/>
          <w:bCs/>
          <w:color w:val="auto"/>
          <w:sz w:val="24"/>
          <w:shd w:val="clear" w:color="auto" w:fill="auto"/>
        </w:rPr>
      </w:pPr>
    </w:p>
    <w:p>
      <w:pPr>
        <w:spacing w:line="360" w:lineRule="auto"/>
        <w:ind w:firstLine="420"/>
        <w:jc w:val="center"/>
        <w:rPr>
          <w:rFonts w:hint="eastAsia" w:ascii="宋体" w:hAnsi="宋体" w:cs="宋体"/>
          <w:bCs/>
          <w:color w:val="auto"/>
          <w:sz w:val="24"/>
          <w:shd w:val="clear" w:color="auto" w:fill="auto"/>
        </w:rPr>
      </w:pPr>
    </w:p>
    <w:p>
      <w:pPr>
        <w:spacing w:line="360" w:lineRule="auto"/>
        <w:ind w:firstLine="420"/>
        <w:jc w:val="center"/>
        <w:rPr>
          <w:rFonts w:hint="eastAsia" w:ascii="宋体" w:hAnsi="宋体" w:cs="宋体"/>
          <w:bCs/>
          <w:color w:val="auto"/>
          <w:sz w:val="24"/>
          <w:shd w:val="clear" w:color="auto" w:fill="auto"/>
        </w:rPr>
      </w:pPr>
      <w:r>
        <w:rPr>
          <w:rFonts w:hint="eastAsia" w:ascii="宋体" w:hAnsi="宋体" w:cs="宋体"/>
          <w:bCs/>
          <w:color w:val="auto"/>
          <w:sz w:val="24"/>
          <w:shd w:val="clear" w:color="auto" w:fill="auto"/>
        </w:rPr>
        <w:t xml:space="preserve">                       </w:t>
      </w:r>
      <w:r>
        <w:rPr>
          <w:rFonts w:hint="eastAsia" w:ascii="宋体" w:hAnsi="宋体" w:cs="宋体"/>
          <w:bCs/>
          <w:color w:val="auto"/>
          <w:sz w:val="24"/>
          <w:shd w:val="clear" w:color="auto" w:fill="auto"/>
          <w:lang w:eastAsia="zh-CN"/>
        </w:rPr>
        <w:t>报价人</w:t>
      </w:r>
      <w:r>
        <w:rPr>
          <w:rFonts w:hint="eastAsia" w:ascii="宋体" w:hAnsi="宋体" w:cs="宋体"/>
          <w:bCs/>
          <w:color w:val="auto"/>
          <w:sz w:val="24"/>
          <w:shd w:val="clear" w:color="auto" w:fill="auto"/>
        </w:rPr>
        <w:t>：</w:t>
      </w:r>
      <w:r>
        <w:rPr>
          <w:rFonts w:hint="eastAsia" w:ascii="宋体" w:hAnsi="宋体" w:cs="宋体"/>
          <w:bCs/>
          <w:color w:val="auto"/>
          <w:sz w:val="24"/>
          <w:u w:val="single"/>
          <w:shd w:val="clear" w:color="auto" w:fill="auto"/>
        </w:rPr>
        <w:t xml:space="preserve">                   </w:t>
      </w:r>
      <w:r>
        <w:rPr>
          <w:rFonts w:hint="eastAsia" w:ascii="宋体" w:hAnsi="宋体" w:cs="宋体"/>
          <w:bCs/>
          <w:color w:val="auto"/>
          <w:sz w:val="24"/>
          <w:shd w:val="clear" w:color="auto" w:fill="auto"/>
        </w:rPr>
        <w:t xml:space="preserve">(盖章) </w:t>
      </w:r>
    </w:p>
    <w:p>
      <w:pPr>
        <w:spacing w:line="360" w:lineRule="auto"/>
        <w:rPr>
          <w:rFonts w:hint="eastAsia" w:ascii="宋体" w:hAnsi="宋体" w:cs="宋体"/>
          <w:bCs/>
          <w:color w:val="auto"/>
          <w:sz w:val="24"/>
          <w:u w:val="single"/>
          <w:shd w:val="clear" w:color="auto" w:fill="auto"/>
        </w:rPr>
      </w:pPr>
      <w:r>
        <w:rPr>
          <w:rFonts w:hint="eastAsia" w:ascii="宋体" w:hAnsi="宋体" w:cs="宋体"/>
          <w:bCs/>
          <w:color w:val="auto"/>
          <w:sz w:val="24"/>
          <w:shd w:val="clear" w:color="auto" w:fill="auto"/>
        </w:rPr>
        <w:t xml:space="preserve">                              法定代表人或委托代理人：</w:t>
      </w:r>
      <w:r>
        <w:rPr>
          <w:rFonts w:hint="eastAsia" w:ascii="宋体" w:hAnsi="宋体" w:cs="宋体"/>
          <w:bCs/>
          <w:color w:val="auto"/>
          <w:sz w:val="24"/>
          <w:u w:val="single"/>
          <w:shd w:val="clear" w:color="auto" w:fill="auto"/>
        </w:rPr>
        <w:t xml:space="preserve"> </w:t>
      </w:r>
      <w:r>
        <w:rPr>
          <w:rFonts w:hint="eastAsia" w:ascii="宋体" w:hAnsi="宋体" w:cs="宋体"/>
          <w:bCs/>
          <w:color w:val="auto"/>
          <w:sz w:val="24"/>
          <w:u w:val="single"/>
          <w:shd w:val="clear" w:color="auto" w:fill="auto"/>
          <w:lang w:val="en-US" w:eastAsia="zh-CN"/>
        </w:rPr>
        <w:t xml:space="preserve">        </w:t>
      </w:r>
      <w:r>
        <w:rPr>
          <w:rFonts w:hint="eastAsia" w:ascii="宋体" w:hAnsi="宋体" w:cs="宋体"/>
          <w:bCs/>
          <w:color w:val="auto"/>
          <w:sz w:val="24"/>
          <w:u w:val="single"/>
          <w:shd w:val="clear" w:color="auto" w:fill="auto"/>
        </w:rPr>
        <w:t>(签字)</w:t>
      </w:r>
    </w:p>
    <w:p>
      <w:pPr>
        <w:spacing w:line="360" w:lineRule="auto"/>
        <w:ind w:firstLine="420"/>
        <w:jc w:val="center"/>
        <w:rPr>
          <w:rFonts w:hint="eastAsia" w:ascii="宋体" w:hAnsi="宋体" w:cs="宋体"/>
          <w:bCs/>
          <w:color w:val="auto"/>
          <w:sz w:val="24"/>
          <w:shd w:val="clear" w:color="auto" w:fill="auto"/>
        </w:rPr>
      </w:pPr>
      <w:r>
        <w:rPr>
          <w:rFonts w:hint="eastAsia" w:ascii="宋体" w:hAnsi="宋体" w:cs="宋体"/>
          <w:bCs/>
          <w:color w:val="auto"/>
          <w:sz w:val="24"/>
          <w:shd w:val="clear" w:color="auto" w:fill="auto"/>
        </w:rPr>
        <w:t xml:space="preserve">     </w:t>
      </w:r>
      <w:r>
        <w:rPr>
          <w:rFonts w:hint="eastAsia" w:ascii="宋体" w:hAnsi="宋体" w:cs="宋体"/>
          <w:bCs/>
          <w:color w:val="auto"/>
          <w:sz w:val="24"/>
          <w:shd w:val="clear" w:color="auto" w:fill="auto"/>
          <w:lang w:val="en-US" w:eastAsia="zh-CN"/>
        </w:rPr>
        <w:t xml:space="preserve">      </w:t>
      </w:r>
      <w:r>
        <w:rPr>
          <w:rFonts w:hint="eastAsia" w:ascii="宋体" w:hAnsi="宋体" w:cs="宋体"/>
          <w:bCs/>
          <w:color w:val="auto"/>
          <w:sz w:val="24"/>
          <w:shd w:val="clear" w:color="auto" w:fill="auto"/>
        </w:rPr>
        <w:t>日期：____</w:t>
      </w:r>
      <w:r>
        <w:rPr>
          <w:rFonts w:hint="eastAsia" w:ascii="宋体" w:hAnsi="宋体" w:cs="宋体"/>
          <w:bCs/>
          <w:color w:val="auto"/>
          <w:sz w:val="24"/>
          <w:shd w:val="clear" w:color="auto" w:fill="auto"/>
          <w:lang w:val="en-US" w:eastAsia="zh-CN"/>
        </w:rPr>
        <w:t xml:space="preserve"> </w:t>
      </w:r>
      <w:r>
        <w:rPr>
          <w:rFonts w:hint="eastAsia" w:ascii="宋体" w:hAnsi="宋体" w:cs="宋体"/>
          <w:bCs/>
          <w:color w:val="auto"/>
          <w:sz w:val="24"/>
          <w:shd w:val="clear" w:color="auto" w:fill="auto"/>
        </w:rPr>
        <w:t>年____月_____日</w:t>
      </w:r>
    </w:p>
    <w:p>
      <w:pPr>
        <w:spacing w:line="360" w:lineRule="auto"/>
        <w:rPr>
          <w:rFonts w:hint="eastAsia" w:ascii="宋体" w:hAnsi="宋体" w:cs="宋体"/>
          <w:bCs/>
          <w:color w:val="auto"/>
          <w:shd w:val="clear" w:color="auto" w:fill="auto"/>
        </w:rPr>
      </w:pPr>
    </w:p>
    <w:p>
      <w:pPr>
        <w:jc w:val="center"/>
        <w:rPr>
          <w:rFonts w:hint="eastAsia" w:ascii="宋体" w:hAnsi="宋体" w:cs="宋体"/>
          <w:b/>
          <w:color w:val="auto"/>
          <w:shd w:val="clear" w:color="auto" w:fill="auto"/>
        </w:rPr>
      </w:pPr>
    </w:p>
    <w:p>
      <w:pPr>
        <w:jc w:val="center"/>
        <w:rPr>
          <w:rFonts w:hint="eastAsia" w:ascii="宋体" w:hAnsi="宋体" w:cs="宋体"/>
          <w:b/>
          <w:color w:val="auto"/>
          <w:shd w:val="clear" w:color="auto" w:fill="auto"/>
        </w:rPr>
      </w:pPr>
    </w:p>
    <w:p>
      <w:pPr>
        <w:jc w:val="center"/>
        <w:rPr>
          <w:rFonts w:hint="eastAsia" w:ascii="宋体" w:hAnsi="宋体" w:cs="宋体"/>
          <w:b/>
          <w:color w:val="auto"/>
          <w:shd w:val="clear" w:color="auto" w:fill="auto"/>
        </w:rPr>
      </w:pPr>
    </w:p>
    <w:p>
      <w:pPr>
        <w:jc w:val="center"/>
        <w:rPr>
          <w:rFonts w:hint="eastAsia" w:ascii="宋体" w:hAnsi="宋体" w:cs="宋体"/>
          <w:b/>
          <w:color w:val="auto"/>
          <w:shd w:val="clear" w:color="auto" w:fill="auto"/>
        </w:rPr>
      </w:pPr>
    </w:p>
    <w:p>
      <w:pPr>
        <w:jc w:val="center"/>
        <w:rPr>
          <w:rFonts w:hint="eastAsia" w:ascii="宋体" w:hAnsi="宋体" w:cs="宋体"/>
          <w:b/>
          <w:color w:val="auto"/>
          <w:shd w:val="clear" w:color="auto" w:fill="auto"/>
        </w:rPr>
      </w:pPr>
    </w:p>
    <w:p>
      <w:pPr>
        <w:jc w:val="center"/>
        <w:rPr>
          <w:rFonts w:hint="eastAsia" w:ascii="宋体" w:hAnsi="宋体" w:cs="宋体"/>
          <w:b/>
          <w:color w:val="auto"/>
          <w:shd w:val="clear" w:color="auto" w:fill="auto"/>
        </w:rPr>
      </w:pPr>
    </w:p>
    <w:p>
      <w:pPr>
        <w:jc w:val="center"/>
        <w:rPr>
          <w:rFonts w:hint="eastAsia" w:ascii="宋体" w:hAnsi="宋体" w:cs="宋体"/>
          <w:b/>
          <w:color w:val="auto"/>
          <w:shd w:val="clear" w:color="auto" w:fill="auto"/>
        </w:rPr>
      </w:pPr>
    </w:p>
    <w:p>
      <w:pPr>
        <w:jc w:val="center"/>
        <w:rPr>
          <w:rFonts w:hint="eastAsia" w:ascii="宋体" w:hAnsi="宋体" w:cs="宋体"/>
          <w:b/>
          <w:color w:val="auto"/>
          <w:shd w:val="clear" w:color="auto" w:fill="auto"/>
        </w:rPr>
      </w:pPr>
    </w:p>
    <w:p>
      <w:pPr>
        <w:jc w:val="center"/>
        <w:rPr>
          <w:rFonts w:hint="eastAsia" w:ascii="宋体" w:hAnsi="宋体" w:cs="宋体"/>
          <w:b/>
          <w:color w:val="auto"/>
          <w:shd w:val="clear" w:color="auto" w:fill="auto"/>
        </w:rPr>
      </w:pPr>
    </w:p>
    <w:p>
      <w:pPr>
        <w:jc w:val="center"/>
        <w:rPr>
          <w:rFonts w:hint="eastAsia" w:ascii="宋体" w:hAnsi="宋体" w:cs="宋体"/>
          <w:b/>
          <w:color w:val="auto"/>
          <w:shd w:val="clear" w:color="auto" w:fill="auto"/>
        </w:rPr>
      </w:pPr>
    </w:p>
    <w:p>
      <w:pPr>
        <w:jc w:val="center"/>
        <w:rPr>
          <w:rFonts w:hint="eastAsia" w:ascii="宋体" w:hAnsi="宋体" w:cs="宋体"/>
          <w:b/>
          <w:color w:val="auto"/>
          <w:shd w:val="clear" w:color="auto" w:fill="auto"/>
        </w:rPr>
      </w:pPr>
    </w:p>
    <w:p>
      <w:pPr>
        <w:jc w:val="center"/>
        <w:rPr>
          <w:rFonts w:hint="eastAsia" w:ascii="宋体" w:hAnsi="宋体" w:cs="宋体"/>
          <w:b/>
          <w:color w:val="auto"/>
          <w:shd w:val="clear" w:color="auto" w:fill="auto"/>
        </w:rPr>
      </w:pPr>
    </w:p>
    <w:p>
      <w:pPr>
        <w:jc w:val="center"/>
        <w:rPr>
          <w:rFonts w:hint="eastAsia" w:ascii="宋体" w:hAnsi="宋体" w:cs="宋体"/>
          <w:b/>
          <w:color w:val="auto"/>
          <w:shd w:val="clear" w:color="auto" w:fill="auto"/>
        </w:rPr>
      </w:pPr>
    </w:p>
    <w:p>
      <w:pPr>
        <w:jc w:val="center"/>
        <w:rPr>
          <w:rFonts w:hint="eastAsia" w:ascii="宋体" w:hAnsi="宋体" w:cs="宋体"/>
          <w:b/>
          <w:color w:val="auto"/>
          <w:shd w:val="clear" w:color="auto" w:fill="auto"/>
        </w:rPr>
      </w:pPr>
    </w:p>
    <w:p>
      <w:pPr>
        <w:jc w:val="center"/>
        <w:rPr>
          <w:rFonts w:hint="eastAsia" w:ascii="宋体" w:hAnsi="宋体" w:cs="宋体"/>
          <w:b/>
          <w:color w:val="auto"/>
          <w:shd w:val="clear" w:color="auto" w:fill="auto"/>
        </w:rPr>
      </w:pPr>
    </w:p>
    <w:p>
      <w:pPr>
        <w:jc w:val="center"/>
        <w:rPr>
          <w:rFonts w:hint="eastAsia" w:ascii="宋体" w:hAnsi="宋体" w:cs="宋体"/>
          <w:b/>
          <w:bCs/>
          <w:color w:val="auto"/>
          <w:sz w:val="32"/>
          <w:szCs w:val="32"/>
          <w:shd w:val="clear" w:color="auto" w:fill="auto"/>
        </w:rPr>
      </w:pPr>
      <w:bookmarkStart w:id="71" w:name="_Toc22468_WPSOffice_Level1"/>
    </w:p>
    <w:p>
      <w:pPr>
        <w:jc w:val="center"/>
        <w:rPr>
          <w:rFonts w:hint="eastAsia" w:ascii="宋体" w:hAnsi="宋体" w:cs="宋体"/>
          <w:b/>
          <w:color w:val="auto"/>
          <w:sz w:val="24"/>
          <w:shd w:val="clear" w:color="auto" w:fill="auto"/>
        </w:rPr>
      </w:pPr>
      <w:r>
        <w:rPr>
          <w:rFonts w:hint="eastAsia" w:ascii="宋体" w:hAnsi="宋体" w:cs="宋体"/>
          <w:b/>
          <w:bCs/>
          <w:color w:val="auto"/>
          <w:sz w:val="32"/>
          <w:szCs w:val="32"/>
          <w:shd w:val="clear" w:color="auto" w:fill="auto"/>
          <w:lang w:val="en-US" w:eastAsia="zh-CN"/>
        </w:rPr>
        <w:t>五、</w:t>
      </w:r>
      <w:r>
        <w:rPr>
          <w:rFonts w:hint="eastAsia" w:ascii="宋体" w:hAnsi="宋体" w:cs="宋体"/>
          <w:b/>
          <w:bCs/>
          <w:color w:val="auto"/>
          <w:sz w:val="32"/>
          <w:szCs w:val="32"/>
          <w:shd w:val="clear" w:color="auto" w:fill="auto"/>
        </w:rPr>
        <w:t>近年完成的类似项目情况表</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34"/>
        <w:gridCol w:w="2112"/>
        <w:gridCol w:w="2100"/>
        <w:gridCol w:w="1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rPr>
              <w:t>序   号</w:t>
            </w:r>
          </w:p>
        </w:tc>
        <w:tc>
          <w:tcPr>
            <w:tcW w:w="2112" w:type="dxa"/>
            <w:vAlign w:val="center"/>
          </w:tcPr>
          <w:p>
            <w:pPr>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rPr>
              <w:t>1</w:t>
            </w:r>
          </w:p>
        </w:tc>
        <w:tc>
          <w:tcPr>
            <w:tcW w:w="2100" w:type="dxa"/>
            <w:vAlign w:val="center"/>
          </w:tcPr>
          <w:p>
            <w:pPr>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rPr>
              <w:t>2</w:t>
            </w:r>
          </w:p>
        </w:tc>
        <w:tc>
          <w:tcPr>
            <w:tcW w:w="1872" w:type="dxa"/>
            <w:vAlign w:val="center"/>
          </w:tcPr>
          <w:p>
            <w:pPr>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rPr>
              <w:t>项目名称</w:t>
            </w:r>
          </w:p>
        </w:tc>
        <w:tc>
          <w:tcPr>
            <w:tcW w:w="2112" w:type="dxa"/>
            <w:vAlign w:val="center"/>
          </w:tcPr>
          <w:p>
            <w:pPr>
              <w:jc w:val="center"/>
              <w:rPr>
                <w:rFonts w:hint="eastAsia" w:ascii="宋体" w:hAnsi="宋体" w:cs="宋体"/>
                <w:color w:val="auto"/>
                <w:sz w:val="24"/>
                <w:shd w:val="clear" w:color="auto" w:fill="auto"/>
              </w:rPr>
            </w:pPr>
          </w:p>
        </w:tc>
        <w:tc>
          <w:tcPr>
            <w:tcW w:w="2100" w:type="dxa"/>
            <w:vAlign w:val="center"/>
          </w:tcPr>
          <w:p>
            <w:pPr>
              <w:jc w:val="center"/>
              <w:rPr>
                <w:rFonts w:hint="eastAsia" w:ascii="宋体" w:hAnsi="宋体" w:cs="宋体"/>
                <w:color w:val="auto"/>
                <w:sz w:val="24"/>
                <w:shd w:val="clear" w:color="auto" w:fill="auto"/>
              </w:rPr>
            </w:pPr>
          </w:p>
        </w:tc>
        <w:tc>
          <w:tcPr>
            <w:tcW w:w="1872" w:type="dxa"/>
            <w:vAlign w:val="center"/>
          </w:tcPr>
          <w:p>
            <w:pPr>
              <w:jc w:val="center"/>
              <w:rPr>
                <w:rFonts w:hint="eastAsia" w:ascii="宋体" w:hAnsi="宋体" w:cs="宋体"/>
                <w:color w:val="auto"/>
                <w:sz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lang w:eastAsia="zh-CN"/>
              </w:rPr>
              <w:t>委托方</w:t>
            </w:r>
            <w:r>
              <w:rPr>
                <w:rFonts w:hint="eastAsia" w:ascii="宋体" w:hAnsi="宋体" w:cs="宋体"/>
                <w:color w:val="auto"/>
                <w:sz w:val="24"/>
                <w:shd w:val="clear" w:color="auto" w:fill="auto"/>
              </w:rPr>
              <w:t>名称</w:t>
            </w:r>
          </w:p>
        </w:tc>
        <w:tc>
          <w:tcPr>
            <w:tcW w:w="2112" w:type="dxa"/>
            <w:vAlign w:val="center"/>
          </w:tcPr>
          <w:p>
            <w:pPr>
              <w:jc w:val="center"/>
              <w:rPr>
                <w:rFonts w:hint="eastAsia" w:ascii="宋体" w:hAnsi="宋体" w:cs="宋体"/>
                <w:color w:val="auto"/>
                <w:sz w:val="24"/>
                <w:shd w:val="clear" w:color="auto" w:fill="auto"/>
              </w:rPr>
            </w:pPr>
          </w:p>
        </w:tc>
        <w:tc>
          <w:tcPr>
            <w:tcW w:w="2100" w:type="dxa"/>
            <w:vAlign w:val="center"/>
          </w:tcPr>
          <w:p>
            <w:pPr>
              <w:jc w:val="center"/>
              <w:rPr>
                <w:rFonts w:hint="eastAsia" w:ascii="宋体" w:hAnsi="宋体" w:cs="宋体"/>
                <w:color w:val="auto"/>
                <w:sz w:val="24"/>
                <w:shd w:val="clear" w:color="auto" w:fill="auto"/>
              </w:rPr>
            </w:pPr>
          </w:p>
        </w:tc>
        <w:tc>
          <w:tcPr>
            <w:tcW w:w="1872" w:type="dxa"/>
            <w:vAlign w:val="center"/>
          </w:tcPr>
          <w:p>
            <w:pPr>
              <w:jc w:val="center"/>
              <w:rPr>
                <w:rFonts w:hint="eastAsia" w:ascii="宋体" w:hAnsi="宋体" w:cs="宋体"/>
                <w:color w:val="auto"/>
                <w:sz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rPr>
              <w:t>项目描述</w:t>
            </w:r>
          </w:p>
        </w:tc>
        <w:tc>
          <w:tcPr>
            <w:tcW w:w="2112" w:type="dxa"/>
            <w:vAlign w:val="center"/>
          </w:tcPr>
          <w:p>
            <w:pPr>
              <w:jc w:val="center"/>
              <w:rPr>
                <w:rFonts w:hint="eastAsia" w:ascii="宋体" w:hAnsi="宋体" w:cs="宋体"/>
                <w:color w:val="auto"/>
                <w:sz w:val="24"/>
                <w:shd w:val="clear" w:color="auto" w:fill="auto"/>
              </w:rPr>
            </w:pPr>
          </w:p>
        </w:tc>
        <w:tc>
          <w:tcPr>
            <w:tcW w:w="2100" w:type="dxa"/>
            <w:vAlign w:val="center"/>
          </w:tcPr>
          <w:p>
            <w:pPr>
              <w:jc w:val="center"/>
              <w:rPr>
                <w:rFonts w:hint="eastAsia" w:ascii="宋体" w:hAnsi="宋体" w:cs="宋体"/>
                <w:color w:val="auto"/>
                <w:sz w:val="24"/>
                <w:shd w:val="clear" w:color="auto" w:fill="auto"/>
              </w:rPr>
            </w:pPr>
          </w:p>
        </w:tc>
        <w:tc>
          <w:tcPr>
            <w:tcW w:w="1872" w:type="dxa"/>
            <w:vAlign w:val="center"/>
          </w:tcPr>
          <w:p>
            <w:pPr>
              <w:jc w:val="center"/>
              <w:rPr>
                <w:rFonts w:hint="eastAsia" w:ascii="宋体" w:hAnsi="宋体" w:cs="宋体"/>
                <w:color w:val="auto"/>
                <w:sz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cs="宋体"/>
                <w:color w:val="auto"/>
                <w:sz w:val="24"/>
                <w:shd w:val="clear" w:color="auto" w:fill="auto"/>
              </w:rPr>
            </w:pPr>
            <w:r>
              <w:rPr>
                <w:rFonts w:hint="eastAsia" w:ascii="宋体" w:hAnsi="宋体" w:cs="宋体"/>
                <w:color w:val="auto"/>
                <w:sz w:val="24"/>
                <w:shd w:val="clear" w:color="auto" w:fill="auto"/>
                <w:lang w:val="en-US" w:eastAsia="zh-CN"/>
              </w:rPr>
              <w:t>合同签订</w:t>
            </w:r>
            <w:r>
              <w:rPr>
                <w:rFonts w:hint="eastAsia" w:ascii="宋体" w:hAnsi="宋体" w:cs="宋体"/>
                <w:color w:val="auto"/>
                <w:sz w:val="24"/>
                <w:shd w:val="clear" w:color="auto" w:fill="auto"/>
              </w:rPr>
              <w:t>日期</w:t>
            </w:r>
          </w:p>
        </w:tc>
        <w:tc>
          <w:tcPr>
            <w:tcW w:w="2112" w:type="dxa"/>
            <w:vAlign w:val="center"/>
          </w:tcPr>
          <w:p>
            <w:pPr>
              <w:jc w:val="center"/>
              <w:rPr>
                <w:rFonts w:hint="eastAsia" w:ascii="宋体" w:hAnsi="宋体" w:cs="宋体"/>
                <w:color w:val="auto"/>
                <w:sz w:val="24"/>
                <w:shd w:val="clear" w:color="auto" w:fill="auto"/>
              </w:rPr>
            </w:pPr>
          </w:p>
        </w:tc>
        <w:tc>
          <w:tcPr>
            <w:tcW w:w="2100" w:type="dxa"/>
            <w:vAlign w:val="center"/>
          </w:tcPr>
          <w:p>
            <w:pPr>
              <w:jc w:val="center"/>
              <w:rPr>
                <w:rFonts w:hint="eastAsia" w:ascii="宋体" w:hAnsi="宋体" w:cs="宋体"/>
                <w:color w:val="auto"/>
                <w:sz w:val="24"/>
                <w:shd w:val="clear" w:color="auto" w:fill="auto"/>
              </w:rPr>
            </w:pPr>
          </w:p>
        </w:tc>
        <w:tc>
          <w:tcPr>
            <w:tcW w:w="1872" w:type="dxa"/>
            <w:vAlign w:val="center"/>
          </w:tcPr>
          <w:p>
            <w:pPr>
              <w:jc w:val="center"/>
              <w:rPr>
                <w:rFonts w:hint="eastAsia" w:ascii="宋体" w:hAnsi="宋体" w:cs="宋体"/>
                <w:color w:val="auto"/>
                <w:sz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rPr>
        <w:tc>
          <w:tcPr>
            <w:tcW w:w="2434" w:type="dxa"/>
            <w:vAlign w:val="center"/>
          </w:tcPr>
          <w:p>
            <w:pPr>
              <w:jc w:val="center"/>
              <w:rPr>
                <w:rFonts w:hint="eastAsia" w:ascii="宋体" w:hAnsi="宋体" w:eastAsia="宋体" w:cs="宋体"/>
                <w:color w:val="auto"/>
                <w:sz w:val="24"/>
                <w:shd w:val="clear" w:color="auto" w:fill="auto"/>
                <w:lang w:eastAsia="zh-CN"/>
              </w:rPr>
            </w:pPr>
            <w:r>
              <w:rPr>
                <w:rFonts w:hint="eastAsia" w:ascii="宋体" w:hAnsi="宋体" w:cs="宋体"/>
                <w:color w:val="auto"/>
                <w:sz w:val="24"/>
                <w:shd w:val="clear" w:color="auto" w:fill="auto"/>
                <w:lang w:eastAsia="zh-CN"/>
              </w:rPr>
              <w:t>备注</w:t>
            </w:r>
          </w:p>
        </w:tc>
        <w:tc>
          <w:tcPr>
            <w:tcW w:w="2112" w:type="dxa"/>
            <w:vAlign w:val="center"/>
          </w:tcPr>
          <w:p>
            <w:pPr>
              <w:jc w:val="center"/>
              <w:rPr>
                <w:rFonts w:hint="eastAsia" w:ascii="宋体" w:hAnsi="宋体" w:cs="宋体"/>
                <w:color w:val="auto"/>
                <w:sz w:val="24"/>
                <w:shd w:val="clear" w:color="auto" w:fill="auto"/>
              </w:rPr>
            </w:pPr>
          </w:p>
        </w:tc>
        <w:tc>
          <w:tcPr>
            <w:tcW w:w="2100" w:type="dxa"/>
            <w:vAlign w:val="center"/>
          </w:tcPr>
          <w:p>
            <w:pPr>
              <w:jc w:val="center"/>
              <w:rPr>
                <w:rFonts w:hint="eastAsia" w:ascii="宋体" w:hAnsi="宋体" w:cs="宋体"/>
                <w:color w:val="auto"/>
                <w:sz w:val="24"/>
                <w:shd w:val="clear" w:color="auto" w:fill="auto"/>
              </w:rPr>
            </w:pPr>
          </w:p>
        </w:tc>
        <w:tc>
          <w:tcPr>
            <w:tcW w:w="1872" w:type="dxa"/>
            <w:vAlign w:val="center"/>
          </w:tcPr>
          <w:p>
            <w:pPr>
              <w:jc w:val="center"/>
              <w:rPr>
                <w:rFonts w:hint="eastAsia" w:ascii="宋体" w:hAnsi="宋体" w:cs="宋体"/>
                <w:color w:val="auto"/>
                <w:sz w:val="24"/>
                <w:shd w:val="clear" w:color="auto" w:fill="auto"/>
              </w:rPr>
            </w:pPr>
          </w:p>
        </w:tc>
      </w:tr>
    </w:tbl>
    <w:p>
      <w:pPr>
        <w:jc w:val="center"/>
        <w:rPr>
          <w:rFonts w:hint="eastAsia" w:ascii="宋体" w:hAnsi="宋体" w:cs="宋体"/>
          <w:b/>
          <w:color w:val="auto"/>
          <w:sz w:val="18"/>
          <w:szCs w:val="18"/>
          <w:shd w:val="clear" w:color="auto" w:fill="auto"/>
        </w:rPr>
      </w:pPr>
    </w:p>
    <w:p>
      <w:pPr>
        <w:spacing w:line="460" w:lineRule="exact"/>
        <w:jc w:val="left"/>
        <w:rPr>
          <w:rFonts w:hint="eastAsia" w:ascii="宋体" w:hAnsi="宋体" w:cs="宋体"/>
          <w:color w:val="auto"/>
          <w:sz w:val="24"/>
          <w:shd w:val="clear" w:color="auto" w:fill="auto"/>
        </w:rPr>
      </w:pPr>
      <w:r>
        <w:rPr>
          <w:rFonts w:hint="eastAsia" w:ascii="宋体" w:hAnsi="宋体" w:cs="宋体"/>
          <w:bCs/>
          <w:color w:val="auto"/>
          <w:sz w:val="24"/>
          <w:shd w:val="clear" w:color="auto" w:fill="auto"/>
        </w:rPr>
        <w:t>注：</w:t>
      </w:r>
    </w:p>
    <w:p>
      <w:pPr>
        <w:spacing w:line="460" w:lineRule="exact"/>
        <w:jc w:val="left"/>
        <w:rPr>
          <w:rFonts w:hint="eastAsia" w:ascii="宋体" w:hAnsi="宋体" w:cs="宋体"/>
          <w:color w:val="auto"/>
          <w:sz w:val="24"/>
          <w:shd w:val="clear" w:color="auto" w:fill="auto"/>
        </w:rPr>
      </w:pPr>
      <w:r>
        <w:rPr>
          <w:rFonts w:hint="eastAsia" w:ascii="宋体" w:hAnsi="宋体" w:cs="宋体"/>
          <w:color w:val="auto"/>
          <w:sz w:val="24"/>
          <w:shd w:val="clear" w:color="auto" w:fill="auto"/>
        </w:rPr>
        <w:t>1、比选申请人将自20</w:t>
      </w:r>
      <w:r>
        <w:rPr>
          <w:rFonts w:hint="eastAsia" w:ascii="宋体" w:hAnsi="宋体" w:cs="宋体"/>
          <w:color w:val="auto"/>
          <w:sz w:val="24"/>
          <w:shd w:val="clear" w:color="auto" w:fill="auto"/>
          <w:lang w:val="en-US" w:eastAsia="zh-CN"/>
        </w:rPr>
        <w:t>19</w:t>
      </w:r>
      <w:r>
        <w:rPr>
          <w:rFonts w:hint="eastAsia" w:ascii="宋体" w:hAnsi="宋体" w:cs="宋体"/>
          <w:color w:val="auto"/>
          <w:sz w:val="24"/>
          <w:shd w:val="clear" w:color="auto" w:fill="auto"/>
        </w:rPr>
        <w:t>年</w:t>
      </w:r>
      <w:r>
        <w:rPr>
          <w:rFonts w:hint="eastAsia" w:ascii="宋体" w:hAnsi="宋体" w:cs="宋体"/>
          <w:color w:val="auto"/>
          <w:sz w:val="24"/>
          <w:shd w:val="clear" w:color="auto" w:fill="auto"/>
          <w:lang w:val="en-US" w:eastAsia="zh-CN"/>
        </w:rPr>
        <w:t>10月1日</w:t>
      </w:r>
      <w:r>
        <w:rPr>
          <w:rFonts w:hint="eastAsia" w:ascii="宋体" w:hAnsi="宋体" w:cs="宋体"/>
          <w:color w:val="auto"/>
          <w:sz w:val="24"/>
          <w:shd w:val="clear" w:color="auto" w:fill="auto"/>
        </w:rPr>
        <w:t>至今（以中标通知书或合同签订时间为准），</w:t>
      </w:r>
      <w:r>
        <w:rPr>
          <w:rFonts w:hint="eastAsia" w:ascii="宋体" w:hAnsi="宋体" w:cs="宋体"/>
          <w:color w:val="auto"/>
          <w:sz w:val="24"/>
          <w:shd w:val="clear" w:color="auto" w:fill="auto"/>
          <w:lang w:val="en-US" w:eastAsia="zh-CN"/>
        </w:rPr>
        <w:t>行洪论证</w:t>
      </w:r>
      <w:r>
        <w:rPr>
          <w:rFonts w:hint="eastAsia" w:ascii="宋体" w:hAnsi="宋体" w:cs="宋体"/>
          <w:color w:val="auto"/>
          <w:sz w:val="24"/>
          <w:shd w:val="clear" w:color="auto" w:fill="auto"/>
          <w:lang w:eastAsia="zh-CN"/>
        </w:rPr>
        <w:t>评估</w:t>
      </w:r>
      <w:r>
        <w:rPr>
          <w:rFonts w:hint="eastAsia" w:ascii="宋体" w:hAnsi="宋体" w:cs="宋体"/>
          <w:color w:val="auto"/>
          <w:sz w:val="24"/>
          <w:shd w:val="clear" w:color="auto" w:fill="auto"/>
        </w:rPr>
        <w:t>业绩情况填入本表中，表格内业绩有增加的可添加表格列项。提供中标通知书上或合同彩色影印件。</w:t>
      </w:r>
    </w:p>
    <w:p>
      <w:pPr>
        <w:spacing w:line="460" w:lineRule="exact"/>
        <w:jc w:val="left"/>
        <w:rPr>
          <w:rFonts w:hint="default" w:ascii="宋体" w:hAnsi="宋体" w:eastAsia="宋体" w:cs="宋体"/>
          <w:color w:val="auto"/>
          <w:sz w:val="24"/>
          <w:shd w:val="clear" w:color="auto" w:fill="auto"/>
          <w:lang w:val="en-US" w:eastAsia="zh-CN"/>
        </w:rPr>
      </w:pPr>
      <w:r>
        <w:rPr>
          <w:rFonts w:hint="eastAsia" w:ascii="宋体" w:hAnsi="宋体" w:cs="宋体"/>
          <w:color w:val="auto"/>
          <w:sz w:val="24"/>
          <w:shd w:val="clear" w:color="auto" w:fill="auto"/>
        </w:rPr>
        <w:t>2、比选申请人所完成项目的业绩证明材料包括：合同协议书（或中标通知书或委托书）或业主证明材料；业绩证明材料为彩色影印件，附于本表后。</w:t>
      </w:r>
      <w:r>
        <w:rPr>
          <w:rFonts w:hint="eastAsia" w:ascii="宋体" w:hAnsi="宋体" w:cs="宋体"/>
          <w:color w:val="auto"/>
          <w:sz w:val="24"/>
          <w:shd w:val="clear" w:color="auto" w:fill="auto"/>
          <w:lang w:val="en-US" w:eastAsia="zh-CN"/>
        </w:rPr>
        <w:t>一个合同、一个中标通知书或委托书、一个业主证明材料为一个项目。</w:t>
      </w:r>
    </w:p>
    <w:p>
      <w:pPr>
        <w:spacing w:line="460" w:lineRule="exact"/>
        <w:jc w:val="left"/>
        <w:rPr>
          <w:rFonts w:hint="eastAsia" w:ascii="宋体" w:hAnsi="宋体" w:cs="宋体"/>
          <w:color w:val="auto"/>
          <w:sz w:val="24"/>
          <w:shd w:val="clear" w:color="auto" w:fill="auto"/>
        </w:rPr>
      </w:pPr>
      <w:r>
        <w:rPr>
          <w:rFonts w:hint="eastAsia" w:ascii="宋体" w:hAnsi="宋体" w:cs="宋体"/>
          <w:color w:val="auto"/>
          <w:sz w:val="24"/>
          <w:shd w:val="clear" w:color="auto" w:fill="auto"/>
        </w:rPr>
        <w:t>3、未附证明材料、或证明材料不全、或所要求的信息描述不清晰的，该项业绩视为无效。</w:t>
      </w:r>
    </w:p>
    <w:p>
      <w:pPr>
        <w:spacing w:line="460" w:lineRule="exact"/>
        <w:jc w:val="left"/>
        <w:rPr>
          <w:rFonts w:hint="eastAsia" w:ascii="宋体" w:hAnsi="宋体" w:cs="宋体"/>
          <w:color w:val="auto"/>
          <w:sz w:val="24"/>
          <w:shd w:val="clear" w:color="auto" w:fill="auto"/>
        </w:rPr>
      </w:pPr>
      <w:r>
        <w:rPr>
          <w:rFonts w:hint="eastAsia" w:ascii="宋体" w:hAnsi="宋体" w:cs="宋体"/>
          <w:color w:val="auto"/>
          <w:sz w:val="24"/>
          <w:shd w:val="clear" w:color="auto" w:fill="auto"/>
        </w:rPr>
        <w:t>4、如比选申请人法人机构发生合法变更或重组、或法人名称变更时，应提供相关部门的合法批准文件或其他合法证明材料来证明其所附业绩的合法继承。</w:t>
      </w:r>
    </w:p>
    <w:p>
      <w:pPr>
        <w:jc w:val="center"/>
        <w:rPr>
          <w:rFonts w:hint="eastAsia" w:ascii="宋体" w:hAnsi="宋体" w:cs="宋体"/>
          <w:b/>
          <w:bCs/>
          <w:color w:val="auto"/>
          <w:sz w:val="32"/>
          <w:szCs w:val="32"/>
          <w:shd w:val="clear" w:color="auto" w:fill="auto"/>
          <w:lang w:val="en-US" w:eastAsia="zh-CN"/>
        </w:rPr>
      </w:pPr>
    </w:p>
    <w:p>
      <w:pPr>
        <w:jc w:val="center"/>
        <w:rPr>
          <w:rFonts w:hint="eastAsia" w:ascii="宋体" w:hAnsi="宋体" w:cs="宋体"/>
          <w:b/>
          <w:bCs/>
          <w:color w:val="auto"/>
          <w:sz w:val="32"/>
          <w:szCs w:val="32"/>
          <w:shd w:val="clear" w:color="auto" w:fill="auto"/>
          <w:lang w:val="en-US" w:eastAsia="zh-CN"/>
        </w:rPr>
      </w:pPr>
    </w:p>
    <w:p>
      <w:pPr>
        <w:pStyle w:val="2"/>
        <w:rPr>
          <w:rFonts w:hint="eastAsia" w:ascii="宋体" w:hAnsi="宋体" w:cs="宋体"/>
          <w:b/>
          <w:bCs/>
          <w:color w:val="auto"/>
          <w:sz w:val="32"/>
          <w:szCs w:val="32"/>
          <w:shd w:val="clear" w:color="auto" w:fill="auto"/>
          <w:lang w:val="en-US" w:eastAsia="zh-CN"/>
        </w:rPr>
      </w:pPr>
    </w:p>
    <w:p>
      <w:pPr>
        <w:rPr>
          <w:rFonts w:hint="eastAsia" w:ascii="宋体" w:hAnsi="宋体" w:cs="宋体"/>
          <w:b/>
          <w:bCs/>
          <w:color w:val="auto"/>
          <w:sz w:val="32"/>
          <w:szCs w:val="32"/>
          <w:shd w:val="clear" w:color="auto" w:fill="auto"/>
          <w:lang w:val="en-US" w:eastAsia="zh-CN"/>
        </w:rPr>
      </w:pPr>
    </w:p>
    <w:p>
      <w:pPr>
        <w:pStyle w:val="2"/>
        <w:rPr>
          <w:rFonts w:hint="eastAsia"/>
          <w:lang w:val="en-US" w:eastAsia="zh-CN"/>
        </w:rPr>
      </w:pPr>
    </w:p>
    <w:p>
      <w:pPr>
        <w:jc w:val="center"/>
        <w:rPr>
          <w:rFonts w:hint="eastAsia" w:ascii="宋体" w:hAnsi="宋体" w:cs="宋体"/>
          <w:b/>
          <w:bCs/>
          <w:color w:val="auto"/>
          <w:sz w:val="32"/>
          <w:szCs w:val="32"/>
          <w:shd w:val="clear" w:color="auto" w:fill="auto"/>
          <w:lang w:val="en-US" w:eastAsia="zh-CN"/>
        </w:rPr>
      </w:pPr>
    </w:p>
    <w:bookmarkEnd w:id="71"/>
    <w:p>
      <w:pPr>
        <w:jc w:val="center"/>
        <w:rPr>
          <w:rFonts w:hint="eastAsia" w:ascii="宋体" w:hAnsi="宋体" w:cs="宋体"/>
          <w:b/>
          <w:bCs/>
          <w:color w:val="auto"/>
          <w:sz w:val="32"/>
          <w:szCs w:val="32"/>
          <w:shd w:val="clear" w:color="auto" w:fill="auto"/>
        </w:rPr>
      </w:pPr>
      <w:r>
        <w:rPr>
          <w:rFonts w:hint="eastAsia" w:ascii="宋体" w:hAnsi="宋体" w:cs="宋体"/>
          <w:b/>
          <w:bCs/>
          <w:color w:val="auto"/>
          <w:sz w:val="32"/>
          <w:szCs w:val="32"/>
          <w:shd w:val="clear" w:color="auto" w:fill="auto"/>
          <w:lang w:val="en-US" w:eastAsia="zh-CN"/>
        </w:rPr>
        <w:t>六</w:t>
      </w:r>
      <w:r>
        <w:rPr>
          <w:rFonts w:hint="eastAsia" w:ascii="宋体" w:hAnsi="宋体" w:cs="宋体"/>
          <w:b/>
          <w:bCs/>
          <w:color w:val="auto"/>
          <w:sz w:val="32"/>
          <w:szCs w:val="32"/>
          <w:shd w:val="clear" w:color="auto" w:fill="auto"/>
        </w:rPr>
        <w:t>、技术建议书</w:t>
      </w:r>
    </w:p>
    <w:p>
      <w:pPr>
        <w:adjustRightInd w:val="0"/>
        <w:snapToGrid w:val="0"/>
        <w:spacing w:line="360" w:lineRule="auto"/>
        <w:rPr>
          <w:rFonts w:hint="eastAsia" w:ascii="宋体" w:hAnsi="宋体" w:cs="宋体"/>
          <w:color w:val="auto"/>
          <w:sz w:val="24"/>
          <w:shd w:val="clear" w:color="auto" w:fill="auto"/>
        </w:rPr>
      </w:pPr>
    </w:p>
    <w:p>
      <w:pPr>
        <w:spacing w:line="360" w:lineRule="auto"/>
        <w:ind w:firstLine="480" w:firstLineChars="200"/>
        <w:jc w:val="left"/>
        <w:rPr>
          <w:rFonts w:hint="eastAsia" w:ascii="宋体" w:hAnsi="宋体" w:cs="宋体"/>
          <w:color w:val="auto"/>
          <w:sz w:val="24"/>
          <w:szCs w:val="24"/>
          <w:shd w:val="clear" w:color="auto" w:fill="auto"/>
        </w:rPr>
      </w:pPr>
      <w:r>
        <w:rPr>
          <w:rFonts w:hint="eastAsia" w:ascii="宋体" w:hAnsi="宋体" w:cs="宋体"/>
          <w:color w:val="auto"/>
          <w:sz w:val="24"/>
          <w:szCs w:val="24"/>
          <w:shd w:val="clear" w:color="auto" w:fill="auto"/>
        </w:rPr>
        <w:t>主要内容包括：</w:t>
      </w:r>
    </w:p>
    <w:p>
      <w:pPr>
        <w:spacing w:line="360" w:lineRule="auto"/>
        <w:ind w:firstLine="480" w:firstLineChars="200"/>
        <w:jc w:val="left"/>
        <w:rPr>
          <w:rFonts w:hint="eastAsia" w:ascii="宋体" w:hAnsi="宋体" w:cs="宋体"/>
          <w:color w:val="auto"/>
          <w:sz w:val="24"/>
          <w:szCs w:val="24"/>
          <w:shd w:val="clear" w:color="auto" w:fill="auto"/>
        </w:rPr>
      </w:pPr>
      <w:r>
        <w:rPr>
          <w:rFonts w:hint="eastAsia" w:ascii="宋体" w:hAnsi="宋体" w:cs="宋体"/>
          <w:color w:val="auto"/>
          <w:sz w:val="24"/>
          <w:szCs w:val="24"/>
          <w:shd w:val="clear" w:color="auto" w:fill="auto"/>
        </w:rPr>
        <w:t>1.对本项目</w:t>
      </w:r>
      <w:r>
        <w:rPr>
          <w:rFonts w:hint="eastAsia" w:ascii="宋体" w:hAnsi="宋体" w:cs="宋体"/>
          <w:color w:val="auto"/>
          <w:sz w:val="24"/>
          <w:szCs w:val="24"/>
          <w:shd w:val="clear" w:color="auto" w:fill="auto"/>
          <w:lang w:eastAsia="zh-CN"/>
        </w:rPr>
        <w:t>评估</w:t>
      </w:r>
      <w:r>
        <w:rPr>
          <w:rFonts w:hint="eastAsia" w:ascii="宋体" w:hAnsi="宋体" w:cs="宋体"/>
          <w:color w:val="auto"/>
          <w:sz w:val="24"/>
          <w:szCs w:val="24"/>
          <w:shd w:val="clear" w:color="auto" w:fill="auto"/>
        </w:rPr>
        <w:t>工作总体理解及认识。</w:t>
      </w:r>
    </w:p>
    <w:p>
      <w:pPr>
        <w:spacing w:line="360" w:lineRule="auto"/>
        <w:ind w:firstLine="480" w:firstLineChars="200"/>
        <w:jc w:val="left"/>
        <w:rPr>
          <w:rFonts w:hint="eastAsia" w:ascii="宋体" w:hAnsi="宋体" w:cs="宋体"/>
          <w:color w:val="auto"/>
          <w:sz w:val="24"/>
          <w:szCs w:val="24"/>
          <w:shd w:val="clear" w:color="auto" w:fill="auto"/>
        </w:rPr>
      </w:pPr>
      <w:r>
        <w:rPr>
          <w:rFonts w:hint="eastAsia" w:ascii="宋体" w:hAnsi="宋体" w:cs="宋体"/>
          <w:color w:val="auto"/>
          <w:sz w:val="24"/>
          <w:szCs w:val="24"/>
          <w:shd w:val="clear" w:color="auto" w:fill="auto"/>
        </w:rPr>
        <w:t>2.对本项目</w:t>
      </w:r>
      <w:r>
        <w:rPr>
          <w:rFonts w:hint="eastAsia" w:ascii="宋体" w:hAnsi="宋体" w:cs="宋体"/>
          <w:color w:val="auto"/>
          <w:sz w:val="24"/>
          <w:szCs w:val="24"/>
          <w:shd w:val="clear" w:color="auto" w:fill="auto"/>
          <w:lang w:eastAsia="zh-CN"/>
        </w:rPr>
        <w:t>评估</w:t>
      </w:r>
      <w:r>
        <w:rPr>
          <w:rFonts w:hint="eastAsia" w:ascii="宋体" w:hAnsi="宋体" w:cs="宋体"/>
          <w:color w:val="auto"/>
          <w:sz w:val="24"/>
          <w:szCs w:val="24"/>
          <w:shd w:val="clear" w:color="auto" w:fill="auto"/>
        </w:rPr>
        <w:t xml:space="preserve">技术服务的特点、关键性技术问题的认识及其对策措施。 </w:t>
      </w:r>
    </w:p>
    <w:p>
      <w:pPr>
        <w:spacing w:line="360" w:lineRule="auto"/>
        <w:ind w:firstLine="480" w:firstLineChars="200"/>
        <w:jc w:val="left"/>
        <w:rPr>
          <w:rFonts w:hint="eastAsia" w:ascii="宋体" w:hAnsi="宋体" w:cs="宋体"/>
          <w:color w:val="auto"/>
          <w:sz w:val="24"/>
          <w:szCs w:val="24"/>
          <w:shd w:val="clear" w:color="auto" w:fill="auto"/>
        </w:rPr>
      </w:pPr>
      <w:r>
        <w:rPr>
          <w:rFonts w:hint="eastAsia" w:ascii="宋体" w:hAnsi="宋体" w:cs="宋体"/>
          <w:color w:val="auto"/>
          <w:sz w:val="24"/>
          <w:szCs w:val="24"/>
          <w:shd w:val="clear" w:color="auto" w:fill="auto"/>
        </w:rPr>
        <w:t>3.针对本项目</w:t>
      </w:r>
      <w:r>
        <w:rPr>
          <w:rFonts w:hint="eastAsia" w:ascii="宋体" w:hAnsi="宋体" w:cs="宋体"/>
          <w:color w:val="auto"/>
          <w:sz w:val="24"/>
          <w:szCs w:val="24"/>
          <w:shd w:val="clear" w:color="auto" w:fill="auto"/>
          <w:lang w:eastAsia="zh-CN"/>
        </w:rPr>
        <w:t>评估</w:t>
      </w:r>
      <w:r>
        <w:rPr>
          <w:rFonts w:hint="eastAsia" w:ascii="宋体" w:hAnsi="宋体" w:cs="宋体"/>
          <w:color w:val="auto"/>
          <w:sz w:val="24"/>
          <w:szCs w:val="24"/>
          <w:shd w:val="clear" w:color="auto" w:fill="auto"/>
        </w:rPr>
        <w:t>制定工作大纲，内容包括主要工作程序、方法和各阶段的工作内容任务以及工作计划等。</w:t>
      </w:r>
    </w:p>
    <w:p>
      <w:pPr>
        <w:spacing w:line="360" w:lineRule="auto"/>
        <w:ind w:firstLine="420"/>
        <w:jc w:val="left"/>
        <w:rPr>
          <w:rFonts w:hint="eastAsia" w:ascii="宋体" w:hAnsi="宋体" w:cs="宋体"/>
          <w:bCs/>
          <w:color w:val="auto"/>
          <w:sz w:val="24"/>
          <w:shd w:val="clear" w:color="auto" w:fill="auto"/>
        </w:rPr>
      </w:pPr>
      <w:r>
        <w:rPr>
          <w:rFonts w:hint="eastAsia" w:ascii="宋体" w:hAnsi="宋体" w:cs="宋体"/>
          <w:color w:val="auto"/>
          <w:sz w:val="24"/>
          <w:szCs w:val="24"/>
          <w:shd w:val="clear" w:color="auto" w:fill="auto"/>
        </w:rPr>
        <w:t>4.组织管理机构、质量、进度保证措施。</w:t>
      </w:r>
      <w:r>
        <w:rPr>
          <w:rFonts w:hint="eastAsia" w:ascii="宋体" w:hAnsi="宋体" w:cs="宋体"/>
          <w:b/>
          <w:bCs/>
          <w:color w:val="auto"/>
          <w:sz w:val="24"/>
          <w:szCs w:val="24"/>
          <w:shd w:val="clear" w:color="auto" w:fill="auto"/>
        </w:rPr>
        <w:t xml:space="preserve">      </w:t>
      </w:r>
      <w:r>
        <w:rPr>
          <w:rFonts w:hint="eastAsia" w:ascii="宋体" w:hAnsi="宋体" w:cs="宋体"/>
          <w:b/>
          <w:bCs/>
          <w:color w:val="auto"/>
          <w:sz w:val="28"/>
          <w:szCs w:val="28"/>
          <w:shd w:val="clear" w:color="auto" w:fill="auto"/>
        </w:rPr>
        <w:t xml:space="preserve">   </w:t>
      </w:r>
      <w:r>
        <w:rPr>
          <w:rFonts w:hint="eastAsia" w:ascii="宋体" w:hAnsi="宋体" w:cs="宋体"/>
          <w:bCs/>
          <w:color w:val="auto"/>
          <w:sz w:val="24"/>
          <w:shd w:val="clear" w:color="auto" w:fill="auto"/>
        </w:rPr>
        <w:t xml:space="preserve">          </w:t>
      </w:r>
    </w:p>
    <w:p>
      <w:pPr>
        <w:rPr>
          <w:rFonts w:hint="eastAsia" w:ascii="宋体" w:hAnsi="宋体" w:cs="宋体"/>
          <w:b/>
          <w:bCs/>
          <w:color w:val="auto"/>
          <w:sz w:val="28"/>
          <w:szCs w:val="28"/>
          <w:shd w:val="clear" w:color="auto" w:fill="auto"/>
        </w:rPr>
      </w:pPr>
    </w:p>
    <w:p>
      <w:pPr>
        <w:rPr>
          <w:rFonts w:hint="eastAsia" w:ascii="宋体" w:hAnsi="宋体" w:cs="宋体"/>
          <w:b/>
          <w:bCs/>
          <w:color w:val="auto"/>
          <w:sz w:val="28"/>
          <w:szCs w:val="28"/>
          <w:shd w:val="clear" w:color="auto" w:fill="auto"/>
        </w:rPr>
      </w:pPr>
    </w:p>
    <w:p>
      <w:pPr>
        <w:rPr>
          <w:rFonts w:hint="eastAsia" w:ascii="宋体" w:hAnsi="宋体" w:cs="宋体"/>
          <w:b/>
          <w:bCs/>
          <w:color w:val="auto"/>
          <w:sz w:val="28"/>
          <w:szCs w:val="28"/>
          <w:shd w:val="clear" w:color="auto" w:fill="auto"/>
        </w:rPr>
      </w:pPr>
    </w:p>
    <w:p>
      <w:pPr>
        <w:rPr>
          <w:rFonts w:hint="eastAsia" w:ascii="宋体" w:hAnsi="宋体" w:cs="宋体"/>
          <w:b/>
          <w:bCs/>
          <w:color w:val="auto"/>
          <w:sz w:val="28"/>
          <w:szCs w:val="28"/>
          <w:shd w:val="clear" w:color="auto" w:fill="auto"/>
        </w:rPr>
      </w:pPr>
    </w:p>
    <w:p>
      <w:pPr>
        <w:rPr>
          <w:rFonts w:hint="eastAsia" w:ascii="宋体" w:hAnsi="宋体" w:cs="宋体"/>
          <w:b/>
          <w:bCs/>
          <w:color w:val="auto"/>
          <w:sz w:val="28"/>
          <w:szCs w:val="28"/>
          <w:shd w:val="clear" w:color="auto" w:fill="auto"/>
        </w:rPr>
      </w:pPr>
    </w:p>
    <w:p>
      <w:pPr>
        <w:rPr>
          <w:rFonts w:hint="eastAsia" w:ascii="宋体" w:hAnsi="宋体" w:cs="宋体"/>
          <w:b/>
          <w:bCs/>
          <w:color w:val="auto"/>
          <w:sz w:val="28"/>
          <w:szCs w:val="28"/>
          <w:shd w:val="clear" w:color="auto" w:fill="auto"/>
        </w:rPr>
      </w:pPr>
    </w:p>
    <w:p>
      <w:pPr>
        <w:rPr>
          <w:rFonts w:hint="eastAsia" w:ascii="宋体" w:hAnsi="宋体" w:cs="宋体"/>
          <w:b/>
          <w:bCs/>
          <w:color w:val="auto"/>
          <w:sz w:val="28"/>
          <w:szCs w:val="28"/>
          <w:shd w:val="clear" w:color="auto" w:fill="auto"/>
        </w:rPr>
      </w:pPr>
    </w:p>
    <w:p>
      <w:pPr>
        <w:rPr>
          <w:rFonts w:hint="eastAsia" w:ascii="宋体" w:hAnsi="宋体" w:cs="宋体"/>
          <w:b/>
          <w:bCs/>
          <w:color w:val="auto"/>
          <w:sz w:val="28"/>
          <w:szCs w:val="28"/>
          <w:shd w:val="clear" w:color="auto" w:fill="auto"/>
        </w:rPr>
      </w:pPr>
    </w:p>
    <w:p>
      <w:pPr>
        <w:rPr>
          <w:rFonts w:hint="eastAsia" w:ascii="宋体" w:hAnsi="宋体" w:cs="宋体"/>
          <w:b/>
          <w:bCs/>
          <w:color w:val="auto"/>
          <w:sz w:val="28"/>
          <w:szCs w:val="28"/>
          <w:shd w:val="clear" w:color="auto" w:fill="auto"/>
        </w:rPr>
      </w:pPr>
    </w:p>
    <w:p>
      <w:pPr>
        <w:rPr>
          <w:rFonts w:hint="eastAsia" w:ascii="宋体" w:hAnsi="宋体" w:cs="宋体"/>
          <w:b/>
          <w:bCs/>
          <w:color w:val="auto"/>
          <w:sz w:val="28"/>
          <w:szCs w:val="28"/>
          <w:shd w:val="clear" w:color="auto" w:fill="auto"/>
        </w:rPr>
      </w:pPr>
    </w:p>
    <w:p>
      <w:pPr>
        <w:rPr>
          <w:rFonts w:hint="eastAsia" w:ascii="宋体" w:hAnsi="宋体" w:cs="宋体"/>
          <w:b/>
          <w:bCs/>
          <w:color w:val="auto"/>
          <w:sz w:val="28"/>
          <w:szCs w:val="28"/>
          <w:shd w:val="clear" w:color="auto" w:fill="auto"/>
        </w:rPr>
      </w:pPr>
    </w:p>
    <w:p>
      <w:pPr>
        <w:rPr>
          <w:rFonts w:hint="eastAsia" w:ascii="宋体" w:hAnsi="宋体" w:cs="宋体"/>
          <w:b/>
          <w:bCs/>
          <w:color w:val="auto"/>
          <w:sz w:val="28"/>
          <w:szCs w:val="28"/>
          <w:shd w:val="clear" w:color="auto" w:fill="auto"/>
        </w:rPr>
      </w:pPr>
    </w:p>
    <w:p>
      <w:pPr>
        <w:rPr>
          <w:rFonts w:hint="eastAsia" w:ascii="宋体" w:hAnsi="宋体" w:cs="宋体"/>
          <w:b/>
          <w:bCs/>
          <w:color w:val="auto"/>
          <w:sz w:val="28"/>
          <w:szCs w:val="28"/>
          <w:shd w:val="clear" w:color="auto" w:fill="auto"/>
        </w:rPr>
      </w:pPr>
    </w:p>
    <w:p>
      <w:pPr>
        <w:rPr>
          <w:rFonts w:hint="eastAsia" w:ascii="宋体" w:hAnsi="宋体" w:cs="宋体"/>
          <w:b/>
          <w:color w:val="auto"/>
          <w:sz w:val="32"/>
          <w:szCs w:val="32"/>
          <w:shd w:val="clear" w:color="auto" w:fill="auto"/>
        </w:rPr>
      </w:pPr>
    </w:p>
    <w:p>
      <w:pPr>
        <w:jc w:val="center"/>
        <w:rPr>
          <w:rFonts w:hint="eastAsia" w:ascii="宋体" w:hAnsi="宋体" w:cs="宋体"/>
          <w:b/>
          <w:bCs/>
          <w:color w:val="auto"/>
          <w:sz w:val="32"/>
          <w:szCs w:val="32"/>
          <w:shd w:val="clear" w:color="auto" w:fill="auto"/>
        </w:rPr>
      </w:pPr>
      <w:bookmarkStart w:id="72" w:name="_Toc6881_WPSOffice_Level1"/>
      <w:r>
        <w:rPr>
          <w:rFonts w:hint="eastAsia" w:ascii="宋体" w:hAnsi="宋体" w:cs="宋体"/>
          <w:b/>
          <w:bCs/>
          <w:color w:val="auto"/>
          <w:sz w:val="32"/>
          <w:szCs w:val="32"/>
          <w:shd w:val="clear" w:color="auto" w:fill="auto"/>
          <w:lang w:val="en-US" w:eastAsia="zh-CN"/>
        </w:rPr>
        <w:t>七</w:t>
      </w:r>
      <w:r>
        <w:rPr>
          <w:rFonts w:hint="eastAsia" w:ascii="宋体" w:hAnsi="宋体" w:cs="宋体"/>
          <w:b/>
          <w:bCs/>
          <w:color w:val="auto"/>
          <w:sz w:val="32"/>
          <w:szCs w:val="32"/>
          <w:shd w:val="clear" w:color="auto" w:fill="auto"/>
        </w:rPr>
        <w:t>、</w:t>
      </w:r>
      <w:r>
        <w:rPr>
          <w:rFonts w:hint="eastAsia" w:ascii="宋体" w:hAnsi="宋体" w:cs="宋体"/>
          <w:b/>
          <w:bCs/>
          <w:color w:val="auto"/>
          <w:sz w:val="32"/>
          <w:szCs w:val="32"/>
          <w:shd w:val="clear" w:color="auto" w:fill="auto"/>
          <w:lang w:eastAsia="zh-CN"/>
        </w:rPr>
        <w:t>报价人</w:t>
      </w:r>
      <w:r>
        <w:rPr>
          <w:rFonts w:hint="eastAsia" w:ascii="宋体" w:hAnsi="宋体" w:cs="宋体"/>
          <w:b/>
          <w:bCs/>
          <w:color w:val="auto"/>
          <w:sz w:val="32"/>
          <w:szCs w:val="32"/>
          <w:shd w:val="clear" w:color="auto" w:fill="auto"/>
        </w:rPr>
        <w:t>认为有必要提供的其他材料</w:t>
      </w:r>
      <w:bookmarkEnd w:id="72"/>
    </w:p>
    <w:p>
      <w:pPr>
        <w:spacing w:line="360" w:lineRule="auto"/>
        <w:jc w:val="center"/>
        <w:rPr>
          <w:rFonts w:hint="eastAsia" w:ascii="宋体" w:hAnsi="宋体" w:cs="宋体"/>
          <w:b/>
          <w:color w:val="auto"/>
          <w:sz w:val="32"/>
          <w:szCs w:val="32"/>
          <w:shd w:val="clear" w:color="auto" w:fill="auto"/>
        </w:rPr>
      </w:pPr>
    </w:p>
    <w:p>
      <w:pPr>
        <w:spacing w:line="360" w:lineRule="auto"/>
        <w:jc w:val="center"/>
        <w:rPr>
          <w:rFonts w:hint="eastAsia" w:ascii="宋体" w:hAnsi="宋体" w:cs="宋体"/>
          <w:b/>
          <w:color w:val="auto"/>
          <w:sz w:val="32"/>
          <w:szCs w:val="32"/>
          <w:shd w:val="clear" w:color="auto" w:fill="auto"/>
        </w:rPr>
      </w:pPr>
    </w:p>
    <w:p>
      <w:pPr>
        <w:spacing w:line="360" w:lineRule="auto"/>
        <w:jc w:val="center"/>
        <w:rPr>
          <w:rFonts w:hint="eastAsia" w:ascii="宋体" w:hAnsi="宋体" w:cs="宋体"/>
          <w:b/>
          <w:color w:val="auto"/>
          <w:shd w:val="clear" w:color="auto" w:fill="auto"/>
        </w:rPr>
      </w:pPr>
    </w:p>
    <w:p>
      <w:pPr>
        <w:rPr>
          <w:rFonts w:hint="eastAsia" w:ascii="宋体" w:hAnsi="宋体" w:cs="宋体"/>
          <w:b/>
          <w:color w:val="auto"/>
          <w:sz w:val="32"/>
          <w:szCs w:val="32"/>
          <w:shd w:val="clear" w:color="auto" w:fill="auto"/>
        </w:rPr>
      </w:pPr>
    </w:p>
    <w:p>
      <w:pPr>
        <w:spacing w:line="600" w:lineRule="exact"/>
        <w:jc w:val="center"/>
        <w:rPr>
          <w:rFonts w:hint="eastAsia" w:ascii="宋体" w:hAnsi="宋体" w:cs="宋体"/>
          <w:color w:val="auto"/>
          <w:shd w:val="clear" w:color="auto" w:fill="auto"/>
        </w:rPr>
      </w:pPr>
    </w:p>
    <w:p>
      <w:pPr>
        <w:spacing w:line="480" w:lineRule="exact"/>
        <w:rPr>
          <w:rFonts w:hint="eastAsia" w:ascii="宋体" w:hAnsi="宋体" w:cs="宋体"/>
          <w:color w:val="auto"/>
          <w:shd w:val="clear" w:color="auto" w:fill="auto"/>
        </w:rPr>
      </w:pPr>
    </w:p>
    <w:p>
      <w:pPr>
        <w:rPr>
          <w:rFonts w:hint="eastAsia" w:ascii="宋体" w:hAnsi="宋体" w:cs="宋体"/>
          <w:color w:val="auto"/>
          <w:shd w:val="clear" w:color="auto" w:fill="auto"/>
        </w:rPr>
      </w:pPr>
    </w:p>
    <w:p>
      <w:pPr>
        <w:rPr>
          <w:rFonts w:hint="eastAsia" w:ascii="宋体" w:hAnsi="宋体" w:cs="宋体"/>
          <w:color w:val="auto"/>
          <w:shd w:val="clear" w:color="auto" w:fill="auto"/>
        </w:rPr>
      </w:pPr>
    </w:p>
    <w:p>
      <w:pPr>
        <w:rPr>
          <w:rFonts w:hint="eastAsia" w:ascii="宋体" w:hAnsi="宋体" w:cs="宋体"/>
          <w:color w:val="auto"/>
          <w:shd w:val="clear" w:color="auto" w:fill="auto"/>
        </w:rPr>
      </w:pPr>
    </w:p>
    <w:p>
      <w:pPr>
        <w:spacing w:before="156" w:after="156" w:line="400" w:lineRule="exact"/>
        <w:ind w:left="842" w:leftChars="401"/>
        <w:rPr>
          <w:rFonts w:hint="eastAsia" w:ascii="宋体" w:hAnsi="宋体" w:cs="宋体"/>
          <w:b/>
          <w:color w:val="auto"/>
          <w:sz w:val="28"/>
          <w:shd w:val="clear" w:color="auto" w:fill="auto"/>
        </w:rPr>
      </w:pPr>
    </w:p>
    <w:p>
      <w:pPr>
        <w:rPr>
          <w:color w:val="auto"/>
          <w:shd w:val="clear" w:color="auto" w:fill="auto"/>
        </w:rPr>
      </w:pPr>
    </w:p>
    <w:p/>
    <w:sectPr>
      <w:footerReference r:id="rId12" w:type="default"/>
      <w:pgSz w:w="11906" w:h="16838"/>
      <w:pgMar w:top="1701" w:right="1701" w:bottom="1402" w:left="1701" w:header="851" w:footer="992" w:gutter="0"/>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1" w:fontKey="{A2EE3F36-8FD7-4AB0-B9C9-4505539FCEB6}"/>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embedRegular r:id="rId2" w:fontKey="{F6793757-4F95-4A8C-A9E2-D758CFCF8081}"/>
  </w:font>
  <w:font w:name="方正小标宋简体">
    <w:panose1 w:val="02000000000000000000"/>
    <w:charset w:val="86"/>
    <w:family w:val="auto"/>
    <w:pitch w:val="default"/>
    <w:sig w:usb0="00000001" w:usb1="080E0000" w:usb2="00000000" w:usb3="00000000" w:csb0="00040000" w:csb1="00000000"/>
    <w:embedRegular r:id="rId3" w:fontKey="{10885C4F-D2F4-4CB0-BA7F-06398760BC2E}"/>
  </w:font>
  <w:font w:name="楷体">
    <w:panose1 w:val="02010609060101010101"/>
    <w:charset w:val="86"/>
    <w:family w:val="modern"/>
    <w:pitch w:val="default"/>
    <w:sig w:usb0="800002BF" w:usb1="38CF7CFA" w:usb2="00000016" w:usb3="00000000" w:csb0="00040001" w:csb1="00000000"/>
    <w:embedRegular r:id="rId4" w:fontKey="{AE314155-AF84-4D51-8EE8-27B97BF55E7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p>
  <w:p>
    <w:pPr>
      <w:pStyle w:val="9"/>
      <w:jc w:val="both"/>
      <w:rPr>
        <w:rFonts w:hint="eastAsia"/>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p>
  <w:p>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jc w:val="center"/>
                          </w:pPr>
                          <w:r>
                            <w:fldChar w:fldCharType="begin"/>
                          </w:r>
                          <w:r>
                            <w:instrText xml:space="preserve"> PAGE   \* MERGEFORMAT </w:instrText>
                          </w:r>
                          <w:r>
                            <w:fldChar w:fldCharType="separate"/>
                          </w:r>
                          <w:r>
                            <w:rPr>
                              <w:lang w:val="zh-CN"/>
                            </w:rP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9"/>
                      <w:jc w:val="center"/>
                    </w:pPr>
                    <w:r>
                      <w:fldChar w:fldCharType="begin"/>
                    </w:r>
                    <w:r>
                      <w:instrText xml:space="preserve"> PAGE   \* MERGEFORMAT </w:instrText>
                    </w:r>
                    <w:r>
                      <w:fldChar w:fldCharType="separate"/>
                    </w:r>
                    <w:r>
                      <w:rPr>
                        <w:lang w:val="zh-CN"/>
                      </w:rPr>
                      <w:t>2</w:t>
                    </w:r>
                    <w:r>
                      <w:fldChar w:fldCharType="end"/>
                    </w:r>
                  </w:p>
                </w:txbxContent>
              </v:textbox>
            </v:shape>
          </w:pict>
        </mc:Fallback>
      </mc:AlternateContent>
    </w:r>
  </w:p>
  <w:p>
    <w:pPr>
      <w:pStyle w:val="9"/>
      <w:jc w:val="both"/>
      <w:rPr>
        <w:rFonts w:hint="eastAsia"/>
        <w:sz w:val="2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fldChar w:fldCharType="begin"/>
    </w:r>
    <w:r>
      <w:instrText xml:space="preserve"> PAGE   \* MERGEFORMAT </w:instrText>
    </w:r>
    <w:r>
      <w:fldChar w:fldCharType="separate"/>
    </w:r>
    <w:r>
      <w:rPr>
        <w:lang w:val="zh-CN"/>
      </w:rPr>
      <w:t>36</w:t>
    </w:r>
    <w:r>
      <w:fldChar w:fldCharType="end"/>
    </w:r>
  </w:p>
  <w:p>
    <w:pPr>
      <w:pStyle w:val="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704"/>
      <w:rPr>
        <w:rFonts w:hint="eastAsia" w:ascii="Times New Roman" w:hAnsi="Times New Roman" w:eastAsia="宋体" w:cs="Times New Roman"/>
        <w:sz w:val="18"/>
        <w:szCs w:val="18"/>
        <w:lang w:val="en-US"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9"/>
                          </w:pPr>
                          <w:r>
                            <w:fldChar w:fldCharType="begin"/>
                          </w:r>
                          <w:r>
                            <w:instrText xml:space="preserve"> PAGE  \* MERGEFORMAT </w:instrText>
                          </w:r>
                          <w:r>
                            <w:fldChar w:fldCharType="separate"/>
                          </w:r>
                          <w:r>
                            <w:t>11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&#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BeJUZ00QEAAKMDAAAOAAAAAAAAAAEAIAAAACIB&#10;AABkcnMvZTJvRG9jLnhtbFBLBQYAAAAABgAGAFkBAABlBQAAAAA=&#10;">
              <v:fill on="f" focussize="0,0"/>
              <v:stroke on="f" weight="1.25pt"/>
              <v:imagedata o:title=""/>
              <o:lock v:ext="edit" aspectratio="f"/>
              <v:textbox inset="0mm,0mm,0mm,0mm" style="mso-fit-shape-to-text:t;">
                <w:txbxContent>
                  <w:p>
                    <w:pPr>
                      <w:pStyle w:val="9"/>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40</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40</w:t>
                    </w:r>
                    <w:r>
                      <w:rPr>
                        <w:rFonts w:hint="eastAsia"/>
                        <w:sz w:val="18"/>
                      </w:rPr>
                      <w:fldChar w:fldCharType="end"/>
                    </w:r>
                  </w:p>
                </w:txbxContent>
              </v:textbox>
            </v:shape>
          </w:pict>
        </mc:Fallback>
      </mc:AlternateContent>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642E68"/>
    <w:multiLevelType w:val="singleLevel"/>
    <w:tmpl w:val="89642E68"/>
    <w:lvl w:ilvl="0" w:tentative="0">
      <w:start w:val="1"/>
      <w:numFmt w:val="chineseCounting"/>
      <w:suff w:val="space"/>
      <w:lvlText w:val="（%1）"/>
      <w:lvlJc w:val="left"/>
      <w:rPr>
        <w:rFonts w:hint="eastAsia"/>
      </w:rPr>
    </w:lvl>
  </w:abstractNum>
  <w:abstractNum w:abstractNumId="1">
    <w:nsid w:val="0EFEDC67"/>
    <w:multiLevelType w:val="singleLevel"/>
    <w:tmpl w:val="0EFEDC67"/>
    <w:lvl w:ilvl="0" w:tentative="0">
      <w:start w:val="1"/>
      <w:numFmt w:val="decimal"/>
      <w:suff w:val="nothing"/>
      <w:lvlText w:val="（%1）"/>
      <w:lvlJc w:val="left"/>
    </w:lvl>
  </w:abstractNum>
  <w:abstractNum w:abstractNumId="2">
    <w:nsid w:val="1EB64B3C"/>
    <w:multiLevelType w:val="singleLevel"/>
    <w:tmpl w:val="1EB64B3C"/>
    <w:lvl w:ilvl="0" w:tentative="0">
      <w:start w:val="1"/>
      <w:numFmt w:val="chineseCounting"/>
      <w:suff w:val="nothing"/>
      <w:lvlText w:val="（%1）"/>
      <w:lvlJc w:val="left"/>
      <w:rPr>
        <w:rFonts w:hint="eastAsia"/>
      </w:rPr>
    </w:lvl>
  </w:abstractNum>
  <w:abstractNum w:abstractNumId="3">
    <w:nsid w:val="5739E810"/>
    <w:multiLevelType w:val="singleLevel"/>
    <w:tmpl w:val="5739E810"/>
    <w:lvl w:ilvl="0" w:tentative="0">
      <w:start w:val="2"/>
      <w:numFmt w:val="decimal"/>
      <w:suff w:val="nothing"/>
      <w:lvlText w:val="%1、"/>
      <w:lvlJc w:val="left"/>
    </w:lvl>
  </w:abstractNum>
  <w:abstractNum w:abstractNumId="4">
    <w:nsid w:val="585121BA"/>
    <w:multiLevelType w:val="singleLevel"/>
    <w:tmpl w:val="585121BA"/>
    <w:lvl w:ilvl="0" w:tentative="0">
      <w:start w:val="1"/>
      <w:numFmt w:val="chineseCounting"/>
      <w:suff w:val="nothing"/>
      <w:lvlText w:val="第%1条、"/>
      <w:lvlJc w:val="left"/>
      <w:rPr>
        <w:rFonts w:hint="eastAsia"/>
      </w:rPr>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2MmZmYWE2OTA3ZDhmNjlkNTliNzA1ZjViODA1YTMifQ=="/>
    <w:docVar w:name="KSO_WPS_MARK_KEY" w:val="9b2047b1-5233-4bb8-93f1-21d63648e7b8"/>
  </w:docVars>
  <w:rsids>
    <w:rsidRoot w:val="3B7E32A0"/>
    <w:rsid w:val="01AC49DA"/>
    <w:rsid w:val="12654A95"/>
    <w:rsid w:val="153E33AD"/>
    <w:rsid w:val="1D053AEE"/>
    <w:rsid w:val="2E305CEF"/>
    <w:rsid w:val="363F3070"/>
    <w:rsid w:val="3B7E32A0"/>
    <w:rsid w:val="43DE554A"/>
    <w:rsid w:val="4BA35CA5"/>
    <w:rsid w:val="552119AF"/>
    <w:rsid w:val="60A94642"/>
    <w:rsid w:val="67372EA2"/>
    <w:rsid w:val="68FB077D"/>
    <w:rsid w:val="6D240128"/>
    <w:rsid w:val="75475C91"/>
    <w:rsid w:val="7F5D4E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5">
    <w:name w:val="heading 1"/>
    <w:basedOn w:val="1"/>
    <w:next w:val="1"/>
    <w:qFormat/>
    <w:uiPriority w:val="9"/>
    <w:pPr>
      <w:keepNext/>
      <w:keepLines/>
      <w:spacing w:before="340" w:after="330" w:line="578" w:lineRule="auto"/>
      <w:outlineLvl w:val="0"/>
    </w:pPr>
    <w:rPr>
      <w:b/>
      <w:bCs/>
      <w:kern w:val="44"/>
      <w:sz w:val="44"/>
      <w:szCs w:val="44"/>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99"/>
    <w:pPr>
      <w:ind w:firstLine="420"/>
    </w:pPr>
  </w:style>
  <w:style w:type="paragraph" w:styleId="3">
    <w:name w:val="Body Text Indent"/>
    <w:basedOn w:val="1"/>
    <w:next w:val="4"/>
    <w:unhideWhenUsed/>
    <w:qFormat/>
    <w:uiPriority w:val="99"/>
    <w:pPr>
      <w:ind w:firstLine="560" w:firstLineChars="200"/>
    </w:pPr>
    <w:rPr>
      <w:sz w:val="28"/>
      <w:szCs w:val="24"/>
    </w:rPr>
  </w:style>
  <w:style w:type="paragraph" w:styleId="4">
    <w:name w:val="envelope return"/>
    <w:basedOn w:val="1"/>
    <w:qFormat/>
    <w:uiPriority w:val="0"/>
    <w:pPr>
      <w:snapToGrid w:val="0"/>
    </w:pPr>
    <w:rPr>
      <w:rFonts w:ascii="Arial" w:hAnsi="Arial"/>
    </w:rPr>
  </w:style>
  <w:style w:type="paragraph" w:styleId="6">
    <w:name w:val="Body Text"/>
    <w:basedOn w:val="1"/>
    <w:next w:val="1"/>
    <w:qFormat/>
    <w:uiPriority w:val="0"/>
    <w:pPr>
      <w:spacing w:after="120" w:afterLines="0" w:afterAutospacing="0"/>
    </w:pPr>
  </w:style>
  <w:style w:type="paragraph" w:styleId="7">
    <w:name w:val="Plain Text"/>
    <w:basedOn w:val="1"/>
    <w:unhideWhenUsed/>
    <w:qFormat/>
    <w:uiPriority w:val="99"/>
    <w:rPr>
      <w:rFonts w:ascii="宋体" w:hAnsi="Courier New" w:cs="Courier New"/>
      <w:szCs w:val="21"/>
    </w:rPr>
  </w:style>
  <w:style w:type="paragraph" w:styleId="8">
    <w:name w:val="Date"/>
    <w:basedOn w:val="1"/>
    <w:next w:val="1"/>
    <w:qFormat/>
    <w:uiPriority w:val="0"/>
    <w:pPr>
      <w:ind w:left="100" w:leftChars="2500"/>
    </w:pPr>
    <w:rPr>
      <w:rFonts w:ascii="Times New Roman" w:hAnsi="Times New Roman" w:eastAsia="仿宋_GB2312"/>
      <w:kern w:val="0"/>
      <w:sz w:val="32"/>
      <w:szCs w:val="20"/>
    </w:rPr>
  </w:style>
  <w:style w:type="paragraph" w:styleId="9">
    <w:name w:val="footer"/>
    <w:basedOn w:val="1"/>
    <w:unhideWhenUsed/>
    <w:qFormat/>
    <w:uiPriority w:val="99"/>
    <w:pPr>
      <w:tabs>
        <w:tab w:val="center" w:pos="4153"/>
        <w:tab w:val="right" w:pos="8306"/>
      </w:tabs>
      <w:snapToGrid w:val="0"/>
      <w:jc w:val="left"/>
    </w:pPr>
    <w:rPr>
      <w:kern w:val="0"/>
      <w:sz w:val="18"/>
      <w:szCs w:val="18"/>
    </w:rPr>
  </w:style>
  <w:style w:type="paragraph" w:styleId="10">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1">
    <w:name w:val="Body Text Indent 3"/>
    <w:basedOn w:val="1"/>
    <w:qFormat/>
    <w:uiPriority w:val="0"/>
    <w:pPr>
      <w:spacing w:after="120"/>
      <w:ind w:left="420" w:leftChars="200"/>
    </w:pPr>
    <w:rPr>
      <w:rFonts w:ascii="Times New Roman" w:hAnsi="Times New Roman"/>
      <w:kern w:val="0"/>
      <w:sz w:val="16"/>
      <w:szCs w:val="16"/>
    </w:rPr>
  </w:style>
  <w:style w:type="paragraph" w:styleId="12">
    <w:name w:val="Normal (Web)"/>
    <w:basedOn w:val="1"/>
    <w:qFormat/>
    <w:uiPriority w:val="0"/>
    <w:pPr>
      <w:widowControl/>
      <w:spacing w:before="100" w:beforeAutospacing="1" w:after="100" w:afterAutospacing="1"/>
      <w:jc w:val="left"/>
    </w:pPr>
    <w:rPr>
      <w:rFonts w:ascii="宋体" w:hAnsi="宋体" w:cs="宋体"/>
      <w:color w:val="000000"/>
      <w:kern w:val="0"/>
      <w:sz w:val="24"/>
    </w:rPr>
  </w:style>
  <w:style w:type="paragraph" w:styleId="13">
    <w:name w:val="Body Text First Indent"/>
    <w:basedOn w:val="1"/>
    <w:qFormat/>
    <w:uiPriority w:val="0"/>
    <w:pPr>
      <w:ind w:firstLine="420" w:firstLineChars="1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style>
  <w:style w:type="character" w:styleId="18">
    <w:name w:val="annotation reference"/>
    <w:basedOn w:val="16"/>
    <w:qFormat/>
    <w:uiPriority w:val="0"/>
    <w:rPr>
      <w:sz w:val="21"/>
      <w:szCs w:val="21"/>
    </w:rPr>
  </w:style>
  <w:style w:type="paragraph" w:customStyle="1" w:styleId="19">
    <w:name w:val="_Style 6"/>
    <w:basedOn w:val="5"/>
    <w:next w:val="1"/>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paragraph" w:customStyle="1" w:styleId="20">
    <w:name w:val="_Style 2"/>
    <w:basedOn w:val="5"/>
    <w:next w:val="1"/>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paragraph" w:customStyle="1" w:styleId="21">
    <w:name w:val="WPSOffice手动目录 1"/>
    <w:qFormat/>
    <w:uiPriority w:val="0"/>
    <w:rPr>
      <w:rFonts w:ascii="Times New Roman" w:hAnsi="Times New Roman" w:eastAsia="宋体" w:cs="Times New Roman"/>
      <w:lang w:val="en-US" w:eastAsia="zh-CN" w:bidi="ar-SA"/>
    </w:rPr>
  </w:style>
  <w:style w:type="paragraph" w:customStyle="1" w:styleId="22">
    <w:name w:val="List Paragraph"/>
    <w:basedOn w:val="1"/>
    <w:qFormat/>
    <w:uiPriority w:val="34"/>
    <w:pPr>
      <w:ind w:firstLine="420" w:firstLineChars="200"/>
    </w:pPr>
  </w:style>
  <w:style w:type="paragraph" w:customStyle="1" w:styleId="23">
    <w:name w:val="Table Text"/>
    <w:basedOn w:val="1"/>
    <w:semiHidden/>
    <w:qFormat/>
    <w:uiPriority w:val="0"/>
    <w:rPr>
      <w:rFonts w:ascii="仿宋" w:hAnsi="仿宋" w:eastAsia="仿宋" w:cs="仿宋"/>
      <w:sz w:val="24"/>
      <w:szCs w:val="24"/>
      <w:lang w:val="en-US" w:eastAsia="en-US" w:bidi="ar-SA"/>
    </w:rPr>
  </w:style>
  <w:style w:type="table" w:customStyle="1" w:styleId="24">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11304</Words>
  <Characters>11737</Characters>
  <Lines>0</Lines>
  <Paragraphs>0</Paragraphs>
  <TotalTime>29</TotalTime>
  <ScaleCrop>false</ScaleCrop>
  <LinksUpToDate>false</LinksUpToDate>
  <CharactersWithSpaces>13012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2024-09-04T08:23:00Z</dcterms:created>
  <dc:creator>16961</dc:creator>
  <cp:lastModifiedBy>16961</cp:lastModifiedBy>
  <cp:lastPrinted>2024-09-18T06:34:00Z</cp:lastPrinted>
  <dcterms:modified xsi:type="dcterms:W3CDTF">2024-10-11T06:14:34Z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1D58E8DF5CF04C45ADC5CB1378C1A57A_11</vt:lpwstr>
  </property>
</Properties>
</file>